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3EB" w:rsidRDefault="006423EB">
      <w:pPr>
        <w:autoSpaceDE w:val="0"/>
        <w:autoSpaceDN w:val="0"/>
        <w:adjustRightInd w:val="0"/>
        <w:jc w:val="center"/>
        <w:rPr>
          <w:rFonts w:ascii="Palatino Linotype" w:hAnsi="Palatino Linotype"/>
          <w:color w:val="000000"/>
          <w:sz w:val="40"/>
          <w:lang w:val="fr-FR"/>
        </w:rPr>
      </w:pPr>
      <w:r>
        <w:rPr>
          <w:rFonts w:ascii="Palatino Linotype" w:hAnsi="Palatino Linotype"/>
          <w:color w:val="000000"/>
          <w:sz w:val="40"/>
          <w:lang w:val="fr-FR"/>
        </w:rPr>
        <w:t>Règlements généraux 2007</w:t>
      </w:r>
    </w:p>
    <w:p w:rsidR="006423EB" w:rsidRDefault="006423EB">
      <w:pPr>
        <w:autoSpaceDE w:val="0"/>
        <w:autoSpaceDN w:val="0"/>
        <w:adjustRightInd w:val="0"/>
        <w:jc w:val="center"/>
        <w:rPr>
          <w:rFonts w:ascii="Palatino Linotype" w:hAnsi="Palatino Linotype"/>
          <w:color w:val="000000"/>
          <w:sz w:val="20"/>
          <w:lang w:val="fr-FR"/>
        </w:rPr>
      </w:pPr>
      <w:r>
        <w:rPr>
          <w:rFonts w:ascii="Palatino Linotype" w:hAnsi="Palatino Linotype"/>
          <w:color w:val="000000"/>
          <w:sz w:val="40"/>
          <w:lang w:val="fr-FR"/>
        </w:rPr>
        <w:t>du Centre de la petite enfance La Libellule inc</w:t>
      </w:r>
      <w:r>
        <w:rPr>
          <w:rFonts w:ascii="Palatino Linotype" w:hAnsi="Palatino Linotype"/>
          <w:color w:val="000000"/>
          <w:sz w:val="20"/>
          <w:lang w:val="fr-FR"/>
        </w:rPr>
        <w:t>.</w:t>
      </w:r>
    </w:p>
    <w:p w:rsidR="006423EB" w:rsidRDefault="006423EB">
      <w:pPr>
        <w:autoSpaceDE w:val="0"/>
        <w:autoSpaceDN w:val="0"/>
        <w:adjustRightInd w:val="0"/>
        <w:jc w:val="center"/>
        <w:rPr>
          <w:rFonts w:ascii="Palatino Linotype" w:hAnsi="Palatino Linotype"/>
          <w:b/>
          <w:color w:val="000000"/>
          <w:sz w:val="20"/>
          <w:lang w:val="fr-FR"/>
        </w:rPr>
      </w:pPr>
    </w:p>
    <w:p w:rsidR="006133EB" w:rsidRDefault="006133EB">
      <w:pPr>
        <w:autoSpaceDE w:val="0"/>
        <w:autoSpaceDN w:val="0"/>
        <w:adjustRightInd w:val="0"/>
        <w:jc w:val="center"/>
      </w:pPr>
    </w:p>
    <w:p w:rsidR="006133EB" w:rsidRDefault="00262CBD" w:rsidP="006133EB">
      <w:pPr>
        <w:ind w:left="1416" w:firstLine="708"/>
      </w:pPr>
      <w:r>
        <w:rPr>
          <w:noProof/>
          <w:lang w:eastAsia="fr-CA"/>
        </w:rPr>
        <w:drawing>
          <wp:inline distT="0" distB="0" distL="0" distR="0">
            <wp:extent cx="2333625" cy="12096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333625" cy="1209675"/>
                    </a:xfrm>
                    <a:prstGeom prst="rect">
                      <a:avLst/>
                    </a:prstGeom>
                    <a:noFill/>
                    <a:ln w="9525">
                      <a:noFill/>
                      <a:miter lim="800000"/>
                      <a:headEnd/>
                      <a:tailEnd/>
                    </a:ln>
                  </pic:spPr>
                </pic:pic>
              </a:graphicData>
            </a:graphic>
          </wp:inline>
        </w:drawing>
      </w:r>
    </w:p>
    <w:p w:rsidR="006133EB" w:rsidRPr="00AB0D76" w:rsidRDefault="006133EB" w:rsidP="006133EB">
      <w:pPr>
        <w:rPr>
          <w:rFonts w:ascii="Tahoma" w:hAnsi="Tahoma" w:cs="Tahoma"/>
          <w:b/>
          <w:sz w:val="28"/>
          <w:szCs w:val="28"/>
        </w:rPr>
      </w:pPr>
      <w:r>
        <w:rPr>
          <w:b/>
          <w:sz w:val="28"/>
          <w:szCs w:val="28"/>
        </w:rPr>
        <w:t xml:space="preserve">      </w:t>
      </w:r>
      <w:r>
        <w:rPr>
          <w:b/>
          <w:sz w:val="28"/>
          <w:szCs w:val="28"/>
        </w:rPr>
        <w:tab/>
      </w:r>
      <w:r>
        <w:rPr>
          <w:b/>
          <w:sz w:val="28"/>
          <w:szCs w:val="28"/>
        </w:rPr>
        <w:tab/>
      </w:r>
      <w:r>
        <w:rPr>
          <w:b/>
          <w:sz w:val="28"/>
          <w:szCs w:val="28"/>
        </w:rPr>
        <w:tab/>
        <w:t xml:space="preserve">       </w:t>
      </w:r>
      <w:r w:rsidRPr="00AB0D76">
        <w:rPr>
          <w:rFonts w:ascii="Tahoma" w:hAnsi="Tahoma" w:cs="Tahoma"/>
          <w:b/>
          <w:sz w:val="28"/>
          <w:szCs w:val="28"/>
        </w:rPr>
        <w:t xml:space="preserve">CPE La Libellule inc. </w:t>
      </w:r>
    </w:p>
    <w:p w:rsidR="006423EB" w:rsidRDefault="006423EB">
      <w:pPr>
        <w:autoSpaceDE w:val="0"/>
        <w:autoSpaceDN w:val="0"/>
        <w:adjustRightInd w:val="0"/>
        <w:jc w:val="center"/>
      </w:pPr>
    </w:p>
    <w:p w:rsidR="006423EB" w:rsidRDefault="006423EB">
      <w:pPr>
        <w:autoSpaceDE w:val="0"/>
        <w:autoSpaceDN w:val="0"/>
        <w:adjustRightInd w:val="0"/>
        <w:jc w:val="center"/>
      </w:pPr>
    </w:p>
    <w:p w:rsidR="006423EB" w:rsidRDefault="006423EB">
      <w:pPr>
        <w:autoSpaceDE w:val="0"/>
        <w:autoSpaceDN w:val="0"/>
        <w:adjustRightInd w:val="0"/>
        <w:jc w:val="center"/>
      </w:pPr>
    </w:p>
    <w:p w:rsidR="006133EB" w:rsidRDefault="006133EB" w:rsidP="006133EB">
      <w:pPr>
        <w:jc w:val="center"/>
        <w:rPr>
          <w:rFonts w:ascii="Palatino Linotype" w:hAnsi="Palatino Linotype"/>
        </w:rPr>
      </w:pPr>
      <w:r>
        <w:rPr>
          <w:rFonts w:ascii="Palatino Linotype" w:hAnsi="Palatino Linotype"/>
        </w:rPr>
        <w:t>Installation La Libellule</w:t>
      </w:r>
    </w:p>
    <w:p w:rsidR="006133EB" w:rsidRDefault="006133EB" w:rsidP="006133EB">
      <w:pPr>
        <w:jc w:val="center"/>
        <w:rPr>
          <w:rFonts w:ascii="Palatino Linotype" w:hAnsi="Palatino Linotype"/>
        </w:rPr>
      </w:pPr>
      <w:r>
        <w:rPr>
          <w:rFonts w:ascii="Palatino Linotype" w:hAnsi="Palatino Linotype"/>
        </w:rPr>
        <w:t>8061, boulevard du Centre Hospitalier à Charny</w:t>
      </w:r>
    </w:p>
    <w:p w:rsidR="006133EB" w:rsidRDefault="006133EB" w:rsidP="006133EB">
      <w:pPr>
        <w:jc w:val="center"/>
        <w:rPr>
          <w:rFonts w:ascii="Palatino Linotype" w:hAnsi="Palatino Linotype"/>
        </w:rPr>
      </w:pPr>
      <w:r>
        <w:rPr>
          <w:rFonts w:ascii="Palatino Linotype" w:hAnsi="Palatino Linotype"/>
        </w:rPr>
        <w:t>Tél.418-</w:t>
      </w:r>
      <w:r>
        <w:rPr>
          <w:rFonts w:ascii="Palatino Linotype" w:hAnsi="Palatino Linotype"/>
        </w:rPr>
        <w:tab/>
        <w:t>832-4700  Fax418-832-5327</w:t>
      </w:r>
    </w:p>
    <w:p w:rsidR="006133EB" w:rsidRDefault="006133EB" w:rsidP="006133EB">
      <w:pPr>
        <w:jc w:val="center"/>
        <w:rPr>
          <w:rFonts w:ascii="Palatino Linotype" w:hAnsi="Palatino Linotype"/>
        </w:rPr>
      </w:pPr>
      <w:r>
        <w:rPr>
          <w:rFonts w:ascii="Palatino Linotype" w:hAnsi="Palatino Linotype"/>
        </w:rPr>
        <w:t xml:space="preserve">Courriel: </w:t>
      </w:r>
      <w:hyperlink r:id="rId8" w:history="1">
        <w:r w:rsidRPr="00ED2374">
          <w:rPr>
            <w:rStyle w:val="Lienhypertexte"/>
            <w:rFonts w:ascii="Palatino Linotype" w:hAnsi="Palatino Linotype"/>
          </w:rPr>
          <w:t>cpelalibellule@videotron.ca</w:t>
        </w:r>
      </w:hyperlink>
    </w:p>
    <w:p w:rsidR="006133EB" w:rsidRDefault="006133EB" w:rsidP="006133EB">
      <w:pPr>
        <w:jc w:val="center"/>
        <w:rPr>
          <w:rFonts w:ascii="Palatino Linotype" w:hAnsi="Palatino Linotype"/>
        </w:rPr>
      </w:pPr>
    </w:p>
    <w:p w:rsidR="006133EB" w:rsidRDefault="006133EB" w:rsidP="006133EB">
      <w:pPr>
        <w:ind w:left="2836"/>
        <w:jc w:val="both"/>
        <w:rPr>
          <w:rFonts w:ascii="Palatino Linotype" w:hAnsi="Palatino Linotype"/>
        </w:rPr>
      </w:pPr>
      <w:r>
        <w:rPr>
          <w:rFonts w:ascii="Palatino Linotype" w:hAnsi="Palatino Linotype"/>
        </w:rPr>
        <w:t xml:space="preserve">   </w:t>
      </w:r>
    </w:p>
    <w:p w:rsidR="006133EB" w:rsidRDefault="006133EB" w:rsidP="006133EB">
      <w:pPr>
        <w:jc w:val="both"/>
        <w:rPr>
          <w:rFonts w:ascii="Palatino Linotype" w:hAnsi="Palatino Linotype"/>
        </w:rPr>
      </w:pPr>
    </w:p>
    <w:p w:rsidR="006133EB" w:rsidRDefault="006133EB" w:rsidP="006133EB">
      <w:pPr>
        <w:jc w:val="center"/>
        <w:rPr>
          <w:rFonts w:ascii="Palatino Linotype" w:hAnsi="Palatino Linotype"/>
        </w:rPr>
      </w:pPr>
      <w:r>
        <w:rPr>
          <w:rFonts w:ascii="Palatino Linotype" w:hAnsi="Palatino Linotype"/>
        </w:rPr>
        <w:t>Installation L’Enfant D’Eau</w:t>
      </w:r>
    </w:p>
    <w:p w:rsidR="006133EB" w:rsidRDefault="006133EB" w:rsidP="006133EB">
      <w:pPr>
        <w:jc w:val="center"/>
        <w:rPr>
          <w:rFonts w:ascii="Palatino Linotype" w:hAnsi="Palatino Linotype"/>
        </w:rPr>
      </w:pPr>
      <w:r>
        <w:rPr>
          <w:rFonts w:ascii="Palatino Linotype" w:hAnsi="Palatino Linotype"/>
        </w:rPr>
        <w:t>1175 des Érables à St Lambert-de-Lauzon</w:t>
      </w:r>
    </w:p>
    <w:p w:rsidR="006133EB" w:rsidRDefault="006133EB" w:rsidP="006133EB">
      <w:pPr>
        <w:jc w:val="center"/>
        <w:rPr>
          <w:rFonts w:ascii="Palatino Linotype" w:hAnsi="Palatino Linotype"/>
        </w:rPr>
      </w:pPr>
      <w:r>
        <w:rPr>
          <w:rFonts w:ascii="Palatino Linotype" w:hAnsi="Palatino Linotype"/>
        </w:rPr>
        <w:t>Tél. 889-1200 Fax 889-1220</w:t>
      </w:r>
    </w:p>
    <w:p w:rsidR="006133EB" w:rsidRDefault="006133EB" w:rsidP="006133EB">
      <w:pPr>
        <w:jc w:val="center"/>
        <w:rPr>
          <w:rFonts w:ascii="Palatino Linotype" w:hAnsi="Palatino Linotype"/>
        </w:rPr>
      </w:pPr>
      <w:r>
        <w:rPr>
          <w:rFonts w:ascii="Palatino Linotype" w:hAnsi="Palatino Linotype"/>
        </w:rPr>
        <w:t xml:space="preserve">Courriel : </w:t>
      </w:r>
      <w:hyperlink r:id="rId9" w:history="1">
        <w:r w:rsidRPr="00ED2374">
          <w:rPr>
            <w:rStyle w:val="Lienhypertexte"/>
            <w:rFonts w:ascii="Palatino Linotype" w:hAnsi="Palatino Linotype"/>
          </w:rPr>
          <w:t>lenfantdeau@videotron.ca</w:t>
        </w:r>
      </w:hyperlink>
    </w:p>
    <w:p w:rsidR="006133EB" w:rsidRDefault="006133EB" w:rsidP="006133EB">
      <w:pPr>
        <w:jc w:val="center"/>
        <w:rPr>
          <w:rFonts w:ascii="Palatino Linotype" w:hAnsi="Palatino Linotype"/>
        </w:rPr>
      </w:pPr>
    </w:p>
    <w:p w:rsidR="006133EB" w:rsidRDefault="006133EB" w:rsidP="006133EB">
      <w:pPr>
        <w:jc w:val="both"/>
        <w:rPr>
          <w:rFonts w:ascii="Palatino Linotype" w:hAnsi="Palatino Linotype"/>
        </w:rPr>
      </w:pPr>
    </w:p>
    <w:p w:rsidR="006133EB" w:rsidRDefault="006133EB" w:rsidP="006133EB">
      <w:pPr>
        <w:jc w:val="both"/>
        <w:rPr>
          <w:rFonts w:ascii="Palatino Linotype" w:hAnsi="Palatino Linotype"/>
        </w:rPr>
      </w:pPr>
    </w:p>
    <w:p w:rsidR="006133EB" w:rsidRDefault="006133EB" w:rsidP="006133EB">
      <w:pPr>
        <w:jc w:val="center"/>
        <w:rPr>
          <w:rFonts w:ascii="Palatino Linotype" w:hAnsi="Palatino Linotype"/>
        </w:rPr>
      </w:pPr>
      <w:r>
        <w:rPr>
          <w:rFonts w:ascii="Palatino Linotype" w:hAnsi="Palatino Linotype"/>
        </w:rPr>
        <w:t>Installation La clef des Champs</w:t>
      </w:r>
    </w:p>
    <w:p w:rsidR="006133EB" w:rsidRDefault="006133EB" w:rsidP="006133EB">
      <w:pPr>
        <w:jc w:val="center"/>
        <w:rPr>
          <w:rFonts w:ascii="Palatino Linotype" w:hAnsi="Palatino Linotype"/>
        </w:rPr>
      </w:pPr>
      <w:r>
        <w:rPr>
          <w:rFonts w:ascii="Palatino Linotype" w:hAnsi="Palatino Linotype"/>
        </w:rPr>
        <w:t>1190 rue du Pont à St-Lambert-de-Lauzon</w:t>
      </w:r>
    </w:p>
    <w:p w:rsidR="006133EB" w:rsidRDefault="006133EB" w:rsidP="006133EB">
      <w:pPr>
        <w:jc w:val="center"/>
        <w:rPr>
          <w:rFonts w:ascii="Palatino Linotype" w:hAnsi="Palatino Linotype"/>
        </w:rPr>
      </w:pPr>
      <w:r>
        <w:rPr>
          <w:rFonts w:ascii="Palatino Linotype" w:hAnsi="Palatino Linotype"/>
        </w:rPr>
        <w:t>Tél.418- 417-1200  fax. 418-417-1202</w:t>
      </w:r>
    </w:p>
    <w:p w:rsidR="006133EB" w:rsidRDefault="006133EB" w:rsidP="006133EB">
      <w:pPr>
        <w:jc w:val="center"/>
        <w:rPr>
          <w:rFonts w:ascii="Palatino Linotype" w:hAnsi="Palatino Linotype"/>
        </w:rPr>
      </w:pPr>
      <w:r>
        <w:rPr>
          <w:rFonts w:ascii="Palatino Linotype" w:hAnsi="Palatino Linotype"/>
        </w:rPr>
        <w:t xml:space="preserve">Courriel : </w:t>
      </w:r>
      <w:hyperlink r:id="rId10" w:history="1">
        <w:r>
          <w:rPr>
            <w:rStyle w:val="Lienhypertexte"/>
            <w:rFonts w:ascii="Palatino Linotype" w:hAnsi="Palatino Linotype"/>
          </w:rPr>
          <w:t>laclefdeschamps@videotron.ca</w:t>
        </w:r>
      </w:hyperlink>
    </w:p>
    <w:p w:rsidR="006133EB" w:rsidRDefault="006133EB" w:rsidP="006133EB">
      <w:pPr>
        <w:ind w:left="2694"/>
        <w:jc w:val="both"/>
        <w:rPr>
          <w:rFonts w:ascii="Palatino Linotype" w:hAnsi="Palatino Linotype"/>
        </w:rPr>
      </w:pPr>
    </w:p>
    <w:p w:rsidR="006423EB" w:rsidRDefault="006423EB">
      <w:pPr>
        <w:autoSpaceDE w:val="0"/>
        <w:autoSpaceDN w:val="0"/>
        <w:adjustRightInd w:val="0"/>
        <w:jc w:val="both"/>
        <w:rPr>
          <w:rFonts w:ascii="Palatino Linotype" w:hAnsi="Palatino Linotype"/>
          <w:b/>
          <w:color w:val="000000"/>
          <w:sz w:val="20"/>
          <w:lang w:val="fr-FR"/>
        </w:rPr>
      </w:pPr>
    </w:p>
    <w:p w:rsidR="001E1116" w:rsidRDefault="001E1116">
      <w:pPr>
        <w:autoSpaceDE w:val="0"/>
        <w:autoSpaceDN w:val="0"/>
        <w:adjustRightInd w:val="0"/>
        <w:jc w:val="both"/>
        <w:rPr>
          <w:rFonts w:ascii="Palatino Linotype" w:hAnsi="Palatino Linotype"/>
          <w:b/>
          <w:color w:val="000000"/>
          <w:sz w:val="20"/>
          <w:lang w:val="fr-FR"/>
        </w:rPr>
      </w:pPr>
    </w:p>
    <w:p w:rsidR="001E1116" w:rsidRDefault="001E1116">
      <w:pPr>
        <w:autoSpaceDE w:val="0"/>
        <w:autoSpaceDN w:val="0"/>
        <w:adjustRightInd w:val="0"/>
        <w:jc w:val="both"/>
        <w:rPr>
          <w:rFonts w:ascii="Palatino Linotype" w:hAnsi="Palatino Linotype"/>
          <w:b/>
          <w:color w:val="000000"/>
          <w:sz w:val="20"/>
          <w:lang w:val="fr-FR"/>
        </w:rPr>
      </w:pPr>
    </w:p>
    <w:p w:rsidR="001E1116" w:rsidRDefault="001E1116">
      <w:pPr>
        <w:autoSpaceDE w:val="0"/>
        <w:autoSpaceDN w:val="0"/>
        <w:adjustRightInd w:val="0"/>
        <w:jc w:val="both"/>
        <w:rPr>
          <w:rFonts w:ascii="Palatino Linotype" w:hAnsi="Palatino Linotype"/>
          <w:b/>
          <w:color w:val="000000"/>
          <w:sz w:val="20"/>
          <w:lang w:val="fr-FR"/>
        </w:rPr>
      </w:pPr>
    </w:p>
    <w:p w:rsidR="001E1116" w:rsidRDefault="001E1116">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Adoptés le 3 avril 2007  lors de la séance au conseil d’administration.</w:t>
      </w:r>
    </w:p>
    <w:p w:rsidR="00660FD8" w:rsidRDefault="006423EB">
      <w:pPr>
        <w:autoSpaceDE w:val="0"/>
        <w:autoSpaceDN w:val="0"/>
        <w:adjustRightInd w:val="0"/>
        <w:jc w:val="both"/>
        <w:rPr>
          <w:rFonts w:ascii="Palatino Linotype" w:hAnsi="Palatino Linotype"/>
          <w:color w:val="FFFFFF"/>
          <w:sz w:val="20"/>
          <w:lang w:val="fr-FR"/>
        </w:rPr>
      </w:pPr>
      <w:r>
        <w:rPr>
          <w:rFonts w:ascii="Palatino Linotype" w:hAnsi="Palatino Linotype"/>
          <w:color w:val="000000"/>
          <w:sz w:val="20"/>
          <w:lang w:val="fr-FR"/>
        </w:rPr>
        <w:t>Ratifiés 19 septembre 2007 lors de l’assemblée générale des membres.</w:t>
      </w:r>
    </w:p>
    <w:p w:rsidR="00660FD8" w:rsidRDefault="00660FD8">
      <w:pPr>
        <w:autoSpaceDE w:val="0"/>
        <w:autoSpaceDN w:val="0"/>
        <w:adjustRightInd w:val="0"/>
        <w:jc w:val="both"/>
        <w:rPr>
          <w:rFonts w:ascii="Palatino Linotype" w:hAnsi="Palatino Linotype"/>
          <w:color w:val="FFFFFF"/>
          <w:sz w:val="20"/>
          <w:lang w:val="fr-FR"/>
        </w:rPr>
      </w:pPr>
    </w:p>
    <w:p w:rsidR="00660FD8" w:rsidRDefault="00660FD8">
      <w:pPr>
        <w:autoSpaceDE w:val="0"/>
        <w:autoSpaceDN w:val="0"/>
        <w:adjustRightInd w:val="0"/>
        <w:jc w:val="both"/>
        <w:rPr>
          <w:rFonts w:ascii="Palatino Linotype" w:hAnsi="Palatino Linotype"/>
          <w:color w:val="FFFFFF"/>
          <w:sz w:val="20"/>
          <w:lang w:val="fr-FR"/>
        </w:rPr>
      </w:pPr>
    </w:p>
    <w:p w:rsidR="006423EB" w:rsidRPr="006F7D93" w:rsidRDefault="001E1116">
      <w:pPr>
        <w:autoSpaceDE w:val="0"/>
        <w:autoSpaceDN w:val="0"/>
        <w:adjustRightInd w:val="0"/>
        <w:jc w:val="both"/>
        <w:rPr>
          <w:rFonts w:ascii="Palatino Linotype" w:hAnsi="Palatino Linotype"/>
          <w:color w:val="000000"/>
          <w:sz w:val="20"/>
          <w:lang w:val="fr-FR"/>
        </w:rPr>
      </w:pPr>
      <w:r>
        <w:rPr>
          <w:rFonts w:ascii="Lucida Sans Unicode" w:hAnsi="Lucida Sans Unicode"/>
          <w:b/>
          <w:color w:val="000000"/>
          <w:sz w:val="20"/>
          <w:lang w:val="fr-FR"/>
        </w:rPr>
        <w:lastRenderedPageBreak/>
        <w:t>T</w:t>
      </w:r>
      <w:r w:rsidR="006F7D93" w:rsidRPr="006F7D93">
        <w:rPr>
          <w:rFonts w:ascii="Lucida Sans Unicode" w:hAnsi="Lucida Sans Unicode"/>
          <w:b/>
          <w:color w:val="000000"/>
          <w:sz w:val="20"/>
          <w:lang w:val="fr-FR"/>
        </w:rPr>
        <w:t>ABLE DES MATIÈRES</w:t>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Pr>
          <w:rFonts w:ascii="Lucida Sans Unicode" w:hAnsi="Lucida Sans Unicode"/>
          <w:b/>
          <w:color w:val="000000"/>
          <w:sz w:val="20"/>
          <w:lang w:val="fr-FR"/>
        </w:rPr>
        <w:tab/>
      </w:r>
      <w:r w:rsidR="006F7D93" w:rsidRPr="006F7D93">
        <w:rPr>
          <w:rFonts w:ascii="Lucida Sans Unicode" w:hAnsi="Lucida Sans Unicode"/>
          <w:color w:val="000000"/>
          <w:sz w:val="20"/>
          <w:lang w:val="fr-FR"/>
        </w:rPr>
        <w:t>2</w:t>
      </w: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 xml:space="preserve">DISPOSITIONS GÉNÉRALES </w:t>
      </w:r>
    </w:p>
    <w:p w:rsidR="006423EB" w:rsidRDefault="007921DA">
      <w:pPr>
        <w:autoSpaceDE w:val="0"/>
        <w:autoSpaceDN w:val="0"/>
        <w:adjustRightInd w:val="0"/>
        <w:ind w:right="-180"/>
        <w:jc w:val="both"/>
        <w:rPr>
          <w:rFonts w:ascii="Lucida Sans Unicode" w:hAnsi="Lucida Sans Unicode"/>
          <w:color w:val="000000"/>
          <w:sz w:val="20"/>
          <w:lang w:val="fr-FR"/>
        </w:rPr>
      </w:pPr>
      <w:r>
        <w:rPr>
          <w:rFonts w:ascii="Lucida Sans Unicode" w:hAnsi="Lucida Sans Unicode"/>
          <w:color w:val="000000"/>
          <w:sz w:val="20"/>
          <w:lang w:val="fr-FR"/>
        </w:rPr>
        <w:t xml:space="preserve">    1. </w:t>
      </w:r>
      <w:r w:rsidR="006F7D93">
        <w:rPr>
          <w:rFonts w:ascii="Lucida Sans Unicode" w:hAnsi="Lucida Sans Unicode"/>
          <w:color w:val="000000"/>
          <w:sz w:val="20"/>
          <w:lang w:val="fr-FR"/>
        </w:rPr>
        <w:t xml:space="preserve">    </w:t>
      </w:r>
      <w:r>
        <w:rPr>
          <w:rFonts w:ascii="Lucida Sans Unicode" w:hAnsi="Lucida Sans Unicode"/>
          <w:color w:val="000000"/>
          <w:sz w:val="20"/>
          <w:lang w:val="fr-FR"/>
        </w:rPr>
        <w:t>Dénomination sociale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6423EB">
        <w:rPr>
          <w:rFonts w:ascii="Lucida Sans Unicode" w:hAnsi="Lucida Sans Unicode"/>
          <w:color w:val="000000"/>
          <w:sz w:val="20"/>
          <w:lang w:val="fr-FR"/>
        </w:rPr>
        <w:t>4</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    Siège social</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7921DA">
        <w:rPr>
          <w:rFonts w:ascii="Lucida Sans Unicode" w:hAnsi="Lucida Sans Unicode"/>
          <w:color w:val="000000"/>
          <w:sz w:val="20"/>
          <w:lang w:val="fr-FR"/>
        </w:rPr>
        <w:t>4</w:t>
      </w:r>
    </w:p>
    <w:p w:rsidR="006423EB" w:rsidRDefault="006423EB">
      <w:pPr>
        <w:tabs>
          <w:tab w:val="left" w:pos="-1440"/>
        </w:tabs>
        <w:ind w:left="720" w:hanging="720"/>
        <w:jc w:val="both"/>
        <w:rPr>
          <w:rFonts w:ascii="Lucida Sans Unicode" w:hAnsi="Lucida Sans Unicode"/>
          <w:sz w:val="20"/>
        </w:rPr>
      </w:pPr>
      <w:r>
        <w:rPr>
          <w:rFonts w:ascii="Lucida Sans Unicode" w:hAnsi="Lucida Sans Unicode"/>
          <w:sz w:val="20"/>
        </w:rPr>
        <w:t xml:space="preserve">    3.</w:t>
      </w:r>
      <w:r>
        <w:rPr>
          <w:rFonts w:ascii="Lucida Sans Unicode" w:hAnsi="Lucida Sans Unicode"/>
          <w:i/>
          <w:sz w:val="20"/>
        </w:rPr>
        <w:t xml:space="preserve"> </w:t>
      </w:r>
      <w:r w:rsidR="007921DA">
        <w:rPr>
          <w:rFonts w:ascii="Lucida Sans Unicode" w:hAnsi="Lucida Sans Unicode"/>
          <w:sz w:val="20"/>
        </w:rPr>
        <w:t xml:space="preserve">   Statut légal</w:t>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7921DA">
        <w:rPr>
          <w:rFonts w:ascii="Lucida Sans Unicode" w:hAnsi="Lucida Sans Unicode"/>
          <w:sz w:val="20"/>
        </w:rPr>
        <w:t>4</w:t>
      </w:r>
    </w:p>
    <w:p w:rsidR="006423EB" w:rsidRDefault="006423EB">
      <w:pPr>
        <w:tabs>
          <w:tab w:val="left" w:pos="-1440"/>
        </w:tabs>
        <w:jc w:val="both"/>
        <w:rPr>
          <w:rFonts w:ascii="Lucida Sans Unicode" w:hAnsi="Lucida Sans Unicode"/>
          <w:b/>
          <w:sz w:val="20"/>
        </w:rPr>
      </w:pPr>
      <w:r>
        <w:rPr>
          <w:rFonts w:ascii="Lucida Sans Unicode" w:hAnsi="Lucida Sans Unicode"/>
          <w:sz w:val="20"/>
        </w:rPr>
        <w:t xml:space="preserve">    4.    Objets de la personne morale</w:t>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7921DA">
        <w:rPr>
          <w:rFonts w:ascii="Lucida Sans Unicode" w:hAnsi="Lucida Sans Unicode"/>
          <w:sz w:val="20"/>
        </w:rPr>
        <w:t>4</w:t>
      </w: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 xml:space="preserve"> MEMBRES</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5.    Caté</w:t>
      </w:r>
      <w:r w:rsidR="007921DA">
        <w:rPr>
          <w:rFonts w:ascii="Lucida Sans Unicode" w:hAnsi="Lucida Sans Unicode"/>
          <w:color w:val="000000"/>
          <w:sz w:val="20"/>
          <w:lang w:val="fr-FR"/>
        </w:rPr>
        <w:t>gories de membres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7921DA">
        <w:rPr>
          <w:rFonts w:ascii="Lucida Sans Unicode" w:hAnsi="Lucida Sans Unicode"/>
          <w:color w:val="000000"/>
          <w:sz w:val="20"/>
          <w:lang w:val="fr-FR"/>
        </w:rPr>
        <w:t>4</w:t>
      </w:r>
    </w:p>
    <w:p w:rsidR="006423EB" w:rsidRDefault="006423EB">
      <w:pPr>
        <w:tabs>
          <w:tab w:val="left" w:pos="3969"/>
        </w:tabs>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6.    Membre actif</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7921DA">
        <w:rPr>
          <w:rFonts w:ascii="Lucida Sans Unicode" w:hAnsi="Lucida Sans Unicode"/>
          <w:color w:val="000000"/>
          <w:sz w:val="20"/>
          <w:lang w:val="fr-FR"/>
        </w:rPr>
        <w:t>4</w:t>
      </w:r>
    </w:p>
    <w:p w:rsidR="007921DA"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7.    Droits des membres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7921DA">
        <w:rPr>
          <w:rFonts w:ascii="Lucida Sans Unicode" w:hAnsi="Lucida Sans Unicode"/>
          <w:color w:val="000000"/>
          <w:sz w:val="20"/>
          <w:lang w:val="fr-FR"/>
        </w:rPr>
        <w:t>5</w:t>
      </w:r>
      <w:r>
        <w:rPr>
          <w:rFonts w:ascii="Lucida Sans Unicode" w:hAnsi="Lucida Sans Unicode"/>
          <w:color w:val="000000"/>
          <w:sz w:val="20"/>
          <w:lang w:val="fr-FR"/>
        </w:rPr>
        <w:t xml:space="preserve"> </w:t>
      </w:r>
    </w:p>
    <w:p w:rsidR="007921DA"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8.    Cotisation annuelle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4A771D">
        <w:rPr>
          <w:rFonts w:ascii="Lucida Sans Unicode" w:hAnsi="Lucida Sans Unicode"/>
          <w:color w:val="000000"/>
          <w:sz w:val="20"/>
          <w:lang w:val="fr-FR"/>
        </w:rPr>
        <w:t>5</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9.    Démission d’un membre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7921DA">
        <w:rPr>
          <w:rFonts w:ascii="Lucida Sans Unicode" w:hAnsi="Lucida Sans Unicode"/>
          <w:color w:val="000000"/>
          <w:sz w:val="20"/>
          <w:lang w:val="fr-FR"/>
        </w:rPr>
        <w:t>5</w:t>
      </w:r>
    </w:p>
    <w:p w:rsidR="007921DA"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10.  Perte du statut de membre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7921DA">
        <w:rPr>
          <w:rFonts w:ascii="Lucida Sans Unicode" w:hAnsi="Lucida Sans Unicode"/>
          <w:color w:val="000000"/>
          <w:sz w:val="20"/>
          <w:lang w:val="fr-FR"/>
        </w:rPr>
        <w:t>6</w:t>
      </w:r>
      <w:r>
        <w:rPr>
          <w:rFonts w:ascii="Lucida Sans Unicode" w:hAnsi="Lucida Sans Unicode"/>
          <w:color w:val="000000"/>
          <w:sz w:val="20"/>
          <w:lang w:val="fr-FR"/>
        </w:rPr>
        <w:t xml:space="preserve"> </w:t>
      </w:r>
    </w:p>
    <w:p w:rsidR="006423EB" w:rsidRDefault="006423EB">
      <w:pPr>
        <w:autoSpaceDE w:val="0"/>
        <w:autoSpaceDN w:val="0"/>
        <w:adjustRightInd w:val="0"/>
        <w:jc w:val="both"/>
        <w:rPr>
          <w:rFonts w:ascii="Palatino Linotype" w:hAnsi="Palatino Linotype"/>
          <w:color w:val="000000"/>
          <w:sz w:val="20"/>
          <w:lang w:val="fr-FR"/>
        </w:rPr>
      </w:pPr>
      <w:r>
        <w:rPr>
          <w:rFonts w:ascii="Lucida Sans Unicode" w:hAnsi="Lucida Sans Unicode"/>
          <w:color w:val="000000"/>
          <w:sz w:val="20"/>
          <w:lang w:val="fr-FR"/>
        </w:rPr>
        <w:t xml:space="preserve">    11.  Suspension ou expulsion d’un membre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7921DA">
        <w:rPr>
          <w:rFonts w:ascii="Lucida Sans Unicode" w:hAnsi="Lucida Sans Unicode"/>
          <w:color w:val="000000"/>
          <w:sz w:val="20"/>
          <w:lang w:val="fr-FR"/>
        </w:rPr>
        <w:t>6</w:t>
      </w:r>
      <w:r>
        <w:rPr>
          <w:rFonts w:ascii="Lucida Sans Unicode" w:hAnsi="Lucida Sans Unicode"/>
          <w:color w:val="000000"/>
          <w:sz w:val="20"/>
          <w:lang w:val="fr-FR"/>
        </w:rPr>
        <w:t xml:space="preserve"> </w:t>
      </w: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 xml:space="preserve"> ASSEMBLÉES GÉNÉRALES DES MEMBRES</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12</w:t>
      </w:r>
      <w:r w:rsidR="004A771D">
        <w:rPr>
          <w:rFonts w:ascii="Lucida Sans Unicode" w:hAnsi="Lucida Sans Unicode"/>
          <w:color w:val="000000"/>
          <w:sz w:val="20"/>
          <w:lang w:val="fr-FR"/>
        </w:rPr>
        <w:t>.   Assemblée générale annuelle</w:t>
      </w:r>
      <w:r w:rsidR="002E3D30">
        <w:rPr>
          <w:rFonts w:ascii="Lucida Sans Unicode" w:hAnsi="Lucida Sans Unicode"/>
          <w:color w:val="000000"/>
          <w:sz w:val="20"/>
          <w:lang w:val="fr-FR"/>
        </w:rPr>
        <w:tab/>
      </w:r>
      <w:r w:rsidR="002E3D30">
        <w:rPr>
          <w:rFonts w:ascii="Lucida Sans Unicode" w:hAnsi="Lucida Sans Unicode"/>
          <w:color w:val="000000"/>
          <w:sz w:val="20"/>
          <w:lang w:val="fr-FR"/>
        </w:rPr>
        <w:tab/>
      </w:r>
      <w:r w:rsidR="002E3D30">
        <w:rPr>
          <w:rFonts w:ascii="Lucida Sans Unicode" w:hAnsi="Lucida Sans Unicode"/>
          <w:color w:val="000000"/>
          <w:sz w:val="20"/>
          <w:lang w:val="fr-FR"/>
        </w:rPr>
        <w:tab/>
      </w:r>
      <w:r w:rsidR="002E3D30">
        <w:rPr>
          <w:rFonts w:ascii="Lucida Sans Unicode" w:hAnsi="Lucida Sans Unicode"/>
          <w:color w:val="000000"/>
          <w:sz w:val="20"/>
          <w:lang w:val="fr-FR"/>
        </w:rPr>
        <w:tab/>
      </w:r>
      <w:r w:rsidR="002E3D30">
        <w:rPr>
          <w:rFonts w:ascii="Lucida Sans Unicode" w:hAnsi="Lucida Sans Unicode"/>
          <w:color w:val="000000"/>
          <w:sz w:val="20"/>
          <w:lang w:val="fr-FR"/>
        </w:rPr>
        <w:tab/>
      </w:r>
      <w:r w:rsidR="002E3D30">
        <w:rPr>
          <w:rFonts w:ascii="Lucida Sans Unicode" w:hAnsi="Lucida Sans Unicode"/>
          <w:color w:val="000000"/>
          <w:sz w:val="20"/>
          <w:lang w:val="fr-FR"/>
        </w:rPr>
        <w:tab/>
      </w:r>
      <w:r w:rsidR="002E3D30">
        <w:rPr>
          <w:rFonts w:ascii="Lucida Sans Unicode" w:hAnsi="Lucida Sans Unicode"/>
          <w:color w:val="000000"/>
          <w:sz w:val="20"/>
          <w:lang w:val="fr-FR"/>
        </w:rPr>
        <w:tab/>
        <w:t>6</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13.   Assemblée générale extraordinaire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6</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14.   Assemblée générale extraordinaire demandée par les membres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4A771D">
        <w:rPr>
          <w:rFonts w:ascii="Lucida Sans Unicode" w:hAnsi="Lucida Sans Unicode"/>
          <w:color w:val="000000"/>
          <w:sz w:val="20"/>
          <w:lang w:val="fr-FR"/>
        </w:rPr>
        <w:t>6</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15.   Avis de convocation des assemblées générales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7</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16.   Président/présidente d’assemblée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7</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17.   Ordre du jour de l’assemblée générale annuelle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7</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18.   Quorum des assemblées générales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8</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19.   Vote aux assemblées générales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8</w:t>
      </w:r>
    </w:p>
    <w:p w:rsidR="006423EB" w:rsidRDefault="006423EB">
      <w:pPr>
        <w:tabs>
          <w:tab w:val="left" w:pos="-1440"/>
        </w:tabs>
        <w:ind w:left="720" w:hanging="720"/>
        <w:jc w:val="both"/>
        <w:rPr>
          <w:rFonts w:ascii="Lucida Sans Unicode" w:hAnsi="Lucida Sans Unicode"/>
          <w:sz w:val="20"/>
        </w:rPr>
      </w:pPr>
      <w:r>
        <w:rPr>
          <w:rFonts w:ascii="Lucida Sans Unicode" w:hAnsi="Lucida Sans Unicode"/>
          <w:sz w:val="20"/>
        </w:rPr>
        <w:t xml:space="preserve">    20.</w:t>
      </w:r>
      <w:r>
        <w:rPr>
          <w:rFonts w:ascii="Lucida Sans Unicode" w:hAnsi="Lucida Sans Unicode"/>
          <w:i/>
          <w:sz w:val="20"/>
        </w:rPr>
        <w:t xml:space="preserve">   </w:t>
      </w:r>
      <w:r>
        <w:rPr>
          <w:rFonts w:ascii="Lucida Sans Unicode" w:hAnsi="Lucida Sans Unicode"/>
          <w:sz w:val="20"/>
        </w:rPr>
        <w:t>Ajournemen</w:t>
      </w:r>
      <w:r w:rsidR="004A771D">
        <w:rPr>
          <w:rFonts w:ascii="Lucida Sans Unicode" w:hAnsi="Lucida Sans Unicode"/>
          <w:sz w:val="20"/>
        </w:rPr>
        <w:t>t</w:t>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Pr>
          <w:rFonts w:ascii="Lucida Sans Unicode" w:hAnsi="Lucida Sans Unicode"/>
          <w:sz w:val="20"/>
        </w:rPr>
        <w:t>8</w:t>
      </w:r>
    </w:p>
    <w:p w:rsidR="006423EB" w:rsidRDefault="006423EB">
      <w:pPr>
        <w:jc w:val="both"/>
        <w:rPr>
          <w:rFonts w:ascii="Lucida Sans Unicode" w:hAnsi="Lucida Sans Unicode"/>
          <w:sz w:val="20"/>
        </w:rPr>
      </w:pP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 xml:space="preserve"> LE CONSEIL D’ADMINISTRATION</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21.    Pouvoirs des administrateurs et administratrice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9</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22.    Nombre d’administrateurs et administratr</w:t>
      </w:r>
      <w:r w:rsidR="004A771D">
        <w:rPr>
          <w:rFonts w:ascii="Lucida Sans Unicode" w:hAnsi="Lucida Sans Unicode"/>
          <w:color w:val="000000"/>
          <w:sz w:val="20"/>
          <w:lang w:val="fr-FR"/>
        </w:rPr>
        <w:t>ices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4A771D">
        <w:rPr>
          <w:rFonts w:ascii="Lucida Sans Unicode" w:hAnsi="Lucida Sans Unicode"/>
          <w:color w:val="000000"/>
          <w:sz w:val="20"/>
          <w:lang w:val="fr-FR"/>
        </w:rPr>
        <w:t>9</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23.    Critères d’éligibilité</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Pr>
          <w:rFonts w:ascii="Lucida Sans Unicode" w:hAnsi="Lucida Sans Unicode"/>
          <w:color w:val="000000"/>
          <w:sz w:val="20"/>
          <w:lang w:val="fr-FR"/>
        </w:rPr>
        <w:t>9</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24.    Composition du conseil d’administration</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10</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25.    Élection des administrateurs et des administratrices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10</w:t>
      </w:r>
    </w:p>
    <w:p w:rsidR="006423EB" w:rsidRDefault="006423EB">
      <w:pPr>
        <w:tabs>
          <w:tab w:val="left" w:pos="-1440"/>
        </w:tabs>
        <w:ind w:left="540" w:hanging="540"/>
        <w:jc w:val="both"/>
        <w:rPr>
          <w:rFonts w:ascii="Lucida Sans Unicode" w:hAnsi="Lucida Sans Unicode"/>
          <w:sz w:val="20"/>
        </w:rPr>
      </w:pPr>
      <w:r>
        <w:rPr>
          <w:rFonts w:ascii="Lucida Sans Unicode" w:hAnsi="Lucida Sans Unicode"/>
          <w:sz w:val="20"/>
        </w:rPr>
        <w:t xml:space="preserve">   26.    Disqualification</w:t>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t xml:space="preserve">         </w:t>
      </w:r>
      <w:r w:rsidR="004A771D">
        <w:rPr>
          <w:rFonts w:ascii="Lucida Sans Unicode" w:hAnsi="Lucida Sans Unicode"/>
          <w:sz w:val="20"/>
        </w:rPr>
        <w:t>1</w:t>
      </w:r>
      <w:r>
        <w:rPr>
          <w:rFonts w:ascii="Lucida Sans Unicode" w:hAnsi="Lucida Sans Unicode"/>
          <w:sz w:val="20"/>
        </w:rPr>
        <w:t>0</w:t>
      </w:r>
    </w:p>
    <w:p w:rsidR="006423EB" w:rsidRDefault="004A771D">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27.    Durée du mandat</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sidR="006423EB">
        <w:rPr>
          <w:rFonts w:ascii="Lucida Sans Unicode" w:hAnsi="Lucida Sans Unicode"/>
          <w:color w:val="000000"/>
          <w:sz w:val="20"/>
          <w:lang w:val="fr-FR"/>
        </w:rPr>
        <w:t>11</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28.    Démission d’un administrateur ou d’une administratrice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11</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29.    Destitution d’un administrateur ou d’une administratrice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11</w:t>
      </w:r>
    </w:p>
    <w:p w:rsidR="006423EB" w:rsidRDefault="006423EB">
      <w:pPr>
        <w:numPr>
          <w:ilvl w:val="0"/>
          <w:numId w:val="33"/>
        </w:num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Vacance au conseil d’administration</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 xml:space="preserve">11 </w:t>
      </w:r>
    </w:p>
    <w:p w:rsidR="006423EB" w:rsidRDefault="006423EB">
      <w:pPr>
        <w:autoSpaceDE w:val="0"/>
        <w:autoSpaceDN w:val="0"/>
        <w:adjustRightInd w:val="0"/>
        <w:ind w:left="180"/>
        <w:jc w:val="both"/>
        <w:rPr>
          <w:rFonts w:ascii="Lucida Sans Unicode" w:hAnsi="Lucida Sans Unicode"/>
          <w:color w:val="000000"/>
          <w:sz w:val="20"/>
          <w:lang w:val="fr-FR"/>
        </w:rPr>
      </w:pPr>
      <w:r>
        <w:rPr>
          <w:rFonts w:ascii="Lucida Sans Unicode" w:hAnsi="Lucida Sans Unicode"/>
          <w:color w:val="000000"/>
          <w:sz w:val="20"/>
          <w:lang w:val="fr-FR"/>
        </w:rPr>
        <w:t>31.    Structure interne du conseil d’administratio</w:t>
      </w:r>
      <w:r w:rsidR="0095016D">
        <w:rPr>
          <w:rFonts w:ascii="Lucida Sans Unicode" w:hAnsi="Lucida Sans Unicode"/>
          <w:color w:val="000000"/>
          <w:sz w:val="20"/>
          <w:lang w:val="fr-FR"/>
        </w:rPr>
        <w:t>n</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12</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32.    Comités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1</w:t>
      </w:r>
      <w:r>
        <w:rPr>
          <w:rFonts w:ascii="Lucida Sans Unicode" w:hAnsi="Lucida Sans Unicode"/>
          <w:color w:val="000000"/>
          <w:sz w:val="20"/>
          <w:lang w:val="fr-FR"/>
        </w:rPr>
        <w:t>2</w:t>
      </w:r>
    </w:p>
    <w:p w:rsidR="006423EB" w:rsidRDefault="006423EB">
      <w:pPr>
        <w:tabs>
          <w:tab w:val="left" w:pos="-1440"/>
        </w:tabs>
        <w:ind w:left="540" w:hanging="540"/>
        <w:jc w:val="both"/>
        <w:rPr>
          <w:rFonts w:ascii="Lucida Sans Unicode" w:hAnsi="Lucida Sans Unicode"/>
          <w:sz w:val="20"/>
        </w:rPr>
      </w:pPr>
      <w:r>
        <w:rPr>
          <w:rFonts w:ascii="Lucida Sans Unicode" w:hAnsi="Lucida Sans Unicode"/>
          <w:sz w:val="20"/>
        </w:rPr>
        <w:t xml:space="preserve">   33.    Réunion par moyen technique</w:t>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r>
      <w:r w:rsidR="0095016D">
        <w:rPr>
          <w:rFonts w:ascii="Lucida Sans Unicode" w:hAnsi="Lucida Sans Unicode"/>
          <w:sz w:val="20"/>
        </w:rPr>
        <w:tab/>
        <w:t xml:space="preserve">         </w:t>
      </w:r>
      <w:r>
        <w:rPr>
          <w:rFonts w:ascii="Lucida Sans Unicode" w:hAnsi="Lucida Sans Unicode"/>
          <w:sz w:val="20"/>
        </w:rPr>
        <w:t>12</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34.    Convocation aux séances du conseil d’administration</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13</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35.    Quorum du conseil d’administration</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13</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36.    Vote au conse</w:t>
      </w:r>
      <w:r w:rsidR="0095016D">
        <w:rPr>
          <w:rFonts w:ascii="Lucida Sans Unicode" w:hAnsi="Lucida Sans Unicode"/>
          <w:color w:val="000000"/>
          <w:sz w:val="20"/>
          <w:lang w:val="fr-FR"/>
        </w:rPr>
        <w:t>il d’administration</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sidR="006F7D93">
        <w:rPr>
          <w:rFonts w:ascii="Lucida Sans Unicode" w:hAnsi="Lucida Sans Unicode"/>
          <w:color w:val="000000"/>
          <w:sz w:val="20"/>
          <w:lang w:val="fr-FR"/>
        </w:rPr>
        <w:t xml:space="preserve"> </w:t>
      </w:r>
      <w:r w:rsidR="0095016D">
        <w:rPr>
          <w:rFonts w:ascii="Lucida Sans Unicode" w:hAnsi="Lucida Sans Unicode"/>
          <w:color w:val="000000"/>
          <w:sz w:val="20"/>
          <w:lang w:val="fr-FR"/>
        </w:rPr>
        <w:t xml:space="preserve"> </w:t>
      </w:r>
      <w:r>
        <w:rPr>
          <w:rFonts w:ascii="Lucida Sans Unicode" w:hAnsi="Lucida Sans Unicode"/>
          <w:color w:val="000000"/>
          <w:sz w:val="20"/>
          <w:lang w:val="fr-FR"/>
        </w:rPr>
        <w:t>13</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lastRenderedPageBreak/>
        <w:t xml:space="preserve">   37.    Résolutions écrites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13</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38.    Conflit d’intérêts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14</w:t>
      </w:r>
    </w:p>
    <w:p w:rsidR="006423EB" w:rsidRDefault="0095016D">
      <w:pPr>
        <w:autoSpaceDE w:val="0"/>
        <w:autoSpaceDN w:val="0"/>
        <w:adjustRightInd w:val="0"/>
        <w:jc w:val="both"/>
        <w:rPr>
          <w:rFonts w:ascii="Lucida Sans Unicode" w:hAnsi="Lucida Sans Unicode"/>
          <w:sz w:val="20"/>
          <w:lang w:val="fr-FR"/>
        </w:rPr>
      </w:pPr>
      <w:r>
        <w:rPr>
          <w:rFonts w:ascii="Lucida Sans Unicode" w:hAnsi="Lucida Sans Unicode"/>
          <w:sz w:val="20"/>
          <w:lang w:val="fr-FR"/>
        </w:rPr>
        <w:t xml:space="preserve">   39.    Procès-verbaux</w:t>
      </w:r>
      <w:r>
        <w:rPr>
          <w:rFonts w:ascii="Lucida Sans Unicode" w:hAnsi="Lucida Sans Unicode"/>
          <w:sz w:val="20"/>
          <w:lang w:val="fr-FR"/>
        </w:rPr>
        <w:tab/>
      </w:r>
      <w:r>
        <w:rPr>
          <w:rFonts w:ascii="Lucida Sans Unicode" w:hAnsi="Lucida Sans Unicode"/>
          <w:sz w:val="20"/>
          <w:lang w:val="fr-FR"/>
        </w:rPr>
        <w:tab/>
      </w:r>
      <w:r>
        <w:rPr>
          <w:rFonts w:ascii="Lucida Sans Unicode" w:hAnsi="Lucida Sans Unicode"/>
          <w:sz w:val="20"/>
          <w:lang w:val="fr-FR"/>
        </w:rPr>
        <w:tab/>
      </w:r>
      <w:r>
        <w:rPr>
          <w:rFonts w:ascii="Lucida Sans Unicode" w:hAnsi="Lucida Sans Unicode"/>
          <w:sz w:val="20"/>
          <w:lang w:val="fr-FR"/>
        </w:rPr>
        <w:tab/>
      </w:r>
      <w:r>
        <w:rPr>
          <w:rFonts w:ascii="Lucida Sans Unicode" w:hAnsi="Lucida Sans Unicode"/>
          <w:sz w:val="20"/>
          <w:lang w:val="fr-FR"/>
        </w:rPr>
        <w:tab/>
      </w:r>
      <w:r>
        <w:rPr>
          <w:rFonts w:ascii="Lucida Sans Unicode" w:hAnsi="Lucida Sans Unicode"/>
          <w:sz w:val="20"/>
          <w:lang w:val="fr-FR"/>
        </w:rPr>
        <w:tab/>
      </w:r>
      <w:r>
        <w:rPr>
          <w:rFonts w:ascii="Lucida Sans Unicode" w:hAnsi="Lucida Sans Unicode"/>
          <w:sz w:val="20"/>
          <w:lang w:val="fr-FR"/>
        </w:rPr>
        <w:tab/>
        <w:t xml:space="preserve">                   </w:t>
      </w:r>
      <w:r w:rsidR="006423EB">
        <w:rPr>
          <w:rFonts w:ascii="Lucida Sans Unicode" w:hAnsi="Lucida Sans Unicode"/>
          <w:sz w:val="20"/>
          <w:lang w:val="fr-FR"/>
        </w:rPr>
        <w:t>14</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40.    Rémunération des administrateurs et administratrices</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14</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41.    Indemnisation des administrateurs et administratrices</w:t>
      </w:r>
      <w:r w:rsidR="0095016D">
        <w:rPr>
          <w:rFonts w:ascii="Lucida Sans Unicode" w:hAnsi="Lucida Sans Unicode"/>
          <w:color w:val="000000"/>
          <w:sz w:val="20"/>
          <w:lang w:val="fr-FR"/>
        </w:rPr>
        <w:t xml:space="preserve">                                    </w:t>
      </w:r>
      <w:r>
        <w:rPr>
          <w:rFonts w:ascii="Lucida Sans Unicode" w:hAnsi="Lucida Sans Unicode"/>
          <w:color w:val="000000"/>
          <w:sz w:val="20"/>
          <w:lang w:val="fr-FR"/>
        </w:rPr>
        <w:t>14</w:t>
      </w:r>
    </w:p>
    <w:p w:rsidR="006423EB" w:rsidRDefault="006423EB">
      <w:pPr>
        <w:autoSpaceDE w:val="0"/>
        <w:autoSpaceDN w:val="0"/>
        <w:adjustRightInd w:val="0"/>
        <w:jc w:val="both"/>
        <w:rPr>
          <w:rFonts w:ascii="Lucida Sans Unicode" w:hAnsi="Lucida Sans Unicode"/>
          <w:sz w:val="20"/>
          <w:lang w:val="fr-FR"/>
        </w:rPr>
      </w:pPr>
      <w:r>
        <w:rPr>
          <w:rFonts w:ascii="Lucida Sans Unicode" w:hAnsi="Lucida Sans Unicode"/>
          <w:sz w:val="20"/>
          <w:lang w:val="fr-FR"/>
        </w:rPr>
        <w:t xml:space="preserve">   42.    Élec</w:t>
      </w:r>
      <w:r w:rsidR="0095016D">
        <w:rPr>
          <w:rFonts w:ascii="Lucida Sans Unicode" w:hAnsi="Lucida Sans Unicode"/>
          <w:sz w:val="20"/>
          <w:lang w:val="fr-FR"/>
        </w:rPr>
        <w:t>tions</w:t>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t xml:space="preserve">        </w:t>
      </w:r>
      <w:r>
        <w:rPr>
          <w:rFonts w:ascii="Lucida Sans Unicode" w:hAnsi="Lucida Sans Unicode"/>
          <w:sz w:val="20"/>
          <w:lang w:val="fr-FR"/>
        </w:rPr>
        <w:t>14</w:t>
      </w:r>
    </w:p>
    <w:p w:rsidR="006423EB" w:rsidRDefault="006423EB">
      <w:pPr>
        <w:autoSpaceDE w:val="0"/>
        <w:autoSpaceDN w:val="0"/>
        <w:adjustRightInd w:val="0"/>
        <w:jc w:val="both"/>
        <w:rPr>
          <w:rFonts w:ascii="Lucida Sans Unicode" w:hAnsi="Lucida Sans Unicode"/>
          <w:sz w:val="20"/>
          <w:lang w:val="fr-FR"/>
        </w:rPr>
      </w:pPr>
      <w:r>
        <w:rPr>
          <w:rFonts w:ascii="Lucida Sans Unicode" w:hAnsi="Lucida Sans Unicode"/>
          <w:sz w:val="20"/>
          <w:lang w:val="fr-FR"/>
        </w:rPr>
        <w:t xml:space="preserve">   43.    Procédure d’</w:t>
      </w:r>
      <w:r w:rsidR="0095016D">
        <w:rPr>
          <w:rFonts w:ascii="Lucida Sans Unicode" w:hAnsi="Lucida Sans Unicode"/>
          <w:sz w:val="20"/>
          <w:lang w:val="fr-FR"/>
        </w:rPr>
        <w:t>élection</w:t>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r>
      <w:r w:rsidR="0095016D">
        <w:rPr>
          <w:rFonts w:ascii="Lucida Sans Unicode" w:hAnsi="Lucida Sans Unicode"/>
          <w:sz w:val="20"/>
          <w:lang w:val="fr-FR"/>
        </w:rPr>
        <w:tab/>
        <w:t xml:space="preserve">        </w:t>
      </w:r>
      <w:r>
        <w:rPr>
          <w:rFonts w:ascii="Lucida Sans Unicode" w:hAnsi="Lucida Sans Unicode"/>
          <w:sz w:val="20"/>
          <w:lang w:val="fr-FR"/>
        </w:rPr>
        <w:t>14</w:t>
      </w:r>
    </w:p>
    <w:p w:rsidR="006423EB" w:rsidRDefault="006423EB">
      <w:pPr>
        <w:autoSpaceDE w:val="0"/>
        <w:autoSpaceDN w:val="0"/>
        <w:adjustRightInd w:val="0"/>
        <w:jc w:val="both"/>
        <w:rPr>
          <w:rFonts w:ascii="Lucida Sans Unicode" w:hAnsi="Lucida Sans Unicode"/>
          <w:b/>
          <w:color w:val="000000"/>
          <w:sz w:val="20"/>
          <w:lang w:val="fr-FR"/>
        </w:rPr>
      </w:pP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DIRIGEANTS ET DIRIGEANTES</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44.    Président ou</w:t>
      </w:r>
      <w:r w:rsidR="0095016D">
        <w:rPr>
          <w:rFonts w:ascii="Lucida Sans Unicode" w:hAnsi="Lucida Sans Unicode"/>
          <w:color w:val="000000"/>
          <w:sz w:val="20"/>
          <w:lang w:val="fr-FR"/>
        </w:rPr>
        <w:t xml:space="preserve"> présidente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16</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45.    Vice-président ou vice-présidente</w:t>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r>
      <w:r w:rsidR="0095016D">
        <w:rPr>
          <w:rFonts w:ascii="Lucida Sans Unicode" w:hAnsi="Lucida Sans Unicode"/>
          <w:color w:val="000000"/>
          <w:sz w:val="20"/>
          <w:lang w:val="fr-FR"/>
        </w:rPr>
        <w:tab/>
        <w:t xml:space="preserve">         </w:t>
      </w:r>
      <w:r>
        <w:rPr>
          <w:rFonts w:ascii="Lucida Sans Unicode" w:hAnsi="Lucida Sans Unicode"/>
          <w:color w:val="000000"/>
          <w:sz w:val="20"/>
          <w:lang w:val="fr-FR"/>
        </w:rPr>
        <w:t>16</w:t>
      </w:r>
    </w:p>
    <w:p w:rsidR="006423EB" w:rsidRDefault="0095016D">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46.    Secrétaire</w:t>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t xml:space="preserve">         </w:t>
      </w:r>
      <w:r w:rsidR="006423EB">
        <w:rPr>
          <w:rFonts w:ascii="Lucida Sans Unicode" w:hAnsi="Lucida Sans Unicode"/>
          <w:color w:val="000000"/>
          <w:sz w:val="20"/>
          <w:lang w:val="fr-FR"/>
        </w:rPr>
        <w:t>16</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47.    Trésorier ou </w:t>
      </w:r>
      <w:r w:rsidR="0095016D">
        <w:rPr>
          <w:rFonts w:ascii="Lucida Sans Unicode" w:hAnsi="Lucida Sans Unicode"/>
          <w:color w:val="000000"/>
          <w:sz w:val="20"/>
          <w:lang w:val="fr-FR"/>
        </w:rPr>
        <w:t>trésorière</w:t>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t xml:space="preserve">         </w:t>
      </w:r>
      <w:r>
        <w:rPr>
          <w:rFonts w:ascii="Lucida Sans Unicode" w:hAnsi="Lucida Sans Unicode"/>
          <w:color w:val="000000"/>
          <w:sz w:val="20"/>
          <w:lang w:val="fr-FR"/>
        </w:rPr>
        <w:t>17</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48.    Démission d’un dirigeant ou d’une dirigeante</w:t>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t xml:space="preserve">         </w:t>
      </w:r>
      <w:r>
        <w:rPr>
          <w:rFonts w:ascii="Lucida Sans Unicode" w:hAnsi="Lucida Sans Unicode"/>
          <w:color w:val="000000"/>
          <w:sz w:val="20"/>
          <w:lang w:val="fr-FR"/>
        </w:rPr>
        <w:t>17</w:t>
      </w:r>
    </w:p>
    <w:p w:rsidR="006423EB" w:rsidRDefault="006423EB">
      <w:pPr>
        <w:autoSpaceDE w:val="0"/>
        <w:autoSpaceDN w:val="0"/>
        <w:adjustRightInd w:val="0"/>
        <w:jc w:val="both"/>
        <w:rPr>
          <w:rFonts w:ascii="Palatino Linotype" w:hAnsi="Palatino Linotype"/>
          <w:color w:val="000000"/>
          <w:sz w:val="12"/>
          <w:lang w:val="fr-FR"/>
        </w:rPr>
      </w:pP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FINANCES</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49.    Transactions</w:t>
      </w:r>
      <w:r w:rsidR="006715A7">
        <w:rPr>
          <w:rFonts w:ascii="Lucida Sans Unicode" w:hAnsi="Lucida Sans Unicode"/>
          <w:color w:val="000000"/>
          <w:sz w:val="20"/>
          <w:lang w:val="fr-FR"/>
        </w:rPr>
        <w:t xml:space="preserve"> bancaires</w:t>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t xml:space="preserve">         </w:t>
      </w:r>
      <w:r>
        <w:rPr>
          <w:rFonts w:ascii="Lucida Sans Unicode" w:hAnsi="Lucida Sans Unicode"/>
          <w:color w:val="000000"/>
          <w:sz w:val="20"/>
          <w:lang w:val="fr-FR"/>
        </w:rPr>
        <w:t>17</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50.    Exercice fina</w:t>
      </w:r>
      <w:r w:rsidR="006715A7">
        <w:rPr>
          <w:rFonts w:ascii="Lucida Sans Unicode" w:hAnsi="Lucida Sans Unicode"/>
          <w:color w:val="000000"/>
          <w:sz w:val="20"/>
          <w:lang w:val="fr-FR"/>
        </w:rPr>
        <w:t>ncier</w:t>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r>
      <w:r w:rsidR="006715A7">
        <w:rPr>
          <w:rFonts w:ascii="Lucida Sans Unicode" w:hAnsi="Lucida Sans Unicode"/>
          <w:color w:val="000000"/>
          <w:sz w:val="20"/>
          <w:lang w:val="fr-FR"/>
        </w:rPr>
        <w:tab/>
        <w:t xml:space="preserve">         </w:t>
      </w:r>
      <w:r>
        <w:rPr>
          <w:rFonts w:ascii="Lucida Sans Unicode" w:hAnsi="Lucida Sans Unicode"/>
          <w:color w:val="000000"/>
          <w:sz w:val="20"/>
          <w:lang w:val="fr-FR"/>
        </w:rPr>
        <w:t>17</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51.    Vérificateur ou vérificatrice</w:t>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t xml:space="preserve">         </w:t>
      </w:r>
      <w:r>
        <w:rPr>
          <w:rFonts w:ascii="Lucida Sans Unicode" w:hAnsi="Lucida Sans Unicode"/>
          <w:color w:val="000000"/>
          <w:sz w:val="20"/>
          <w:lang w:val="fr-FR"/>
        </w:rPr>
        <w:t>17</w:t>
      </w:r>
    </w:p>
    <w:p w:rsidR="006423EB" w:rsidRDefault="006423EB">
      <w:pPr>
        <w:autoSpaceDE w:val="0"/>
        <w:autoSpaceDN w:val="0"/>
        <w:adjustRightInd w:val="0"/>
        <w:jc w:val="both"/>
        <w:rPr>
          <w:rFonts w:ascii="Lucida Sans Unicode" w:hAnsi="Lucida Sans Unicode"/>
          <w:b/>
          <w:color w:val="000000"/>
          <w:sz w:val="20"/>
          <w:lang w:val="fr-FR"/>
        </w:rPr>
      </w:pP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CONTRATS, EFFETS NÉGOCIABLES, TRANSACTIONS BANCAIRES</w:t>
      </w: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ET DÉCLARATIONS</w:t>
      </w:r>
    </w:p>
    <w:p w:rsidR="006423EB" w:rsidRDefault="002638E3">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52.    Contrats</w:t>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r>
      <w:r>
        <w:rPr>
          <w:rFonts w:ascii="Lucida Sans Unicode" w:hAnsi="Lucida Sans Unicode"/>
          <w:color w:val="000000"/>
          <w:sz w:val="20"/>
          <w:lang w:val="fr-FR"/>
        </w:rPr>
        <w:tab/>
        <w:t xml:space="preserve">        </w:t>
      </w:r>
      <w:r w:rsidR="006423EB">
        <w:rPr>
          <w:rFonts w:ascii="Lucida Sans Unicode" w:hAnsi="Lucida Sans Unicode"/>
          <w:color w:val="000000"/>
          <w:sz w:val="20"/>
          <w:lang w:val="fr-FR"/>
        </w:rPr>
        <w:t>18</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53.    Effets négoci</w:t>
      </w:r>
      <w:r w:rsidR="002638E3">
        <w:rPr>
          <w:rFonts w:ascii="Lucida Sans Unicode" w:hAnsi="Lucida Sans Unicode"/>
          <w:color w:val="000000"/>
          <w:sz w:val="20"/>
          <w:lang w:val="fr-FR"/>
        </w:rPr>
        <w:t>ables</w:t>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t xml:space="preserve">  </w:t>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t xml:space="preserve">        </w:t>
      </w:r>
      <w:r>
        <w:rPr>
          <w:rFonts w:ascii="Lucida Sans Unicode" w:hAnsi="Lucida Sans Unicode"/>
          <w:color w:val="000000"/>
          <w:sz w:val="20"/>
          <w:lang w:val="fr-FR"/>
        </w:rPr>
        <w:t>18</w:t>
      </w: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color w:val="000000"/>
          <w:sz w:val="20"/>
          <w:lang w:val="fr-FR"/>
        </w:rPr>
        <w:t xml:space="preserve">   54.    Transactions bancaires</w:t>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t xml:space="preserve">        </w:t>
      </w:r>
      <w:r>
        <w:rPr>
          <w:rFonts w:ascii="Lucida Sans Unicode" w:hAnsi="Lucida Sans Unicode"/>
          <w:color w:val="000000"/>
          <w:sz w:val="20"/>
          <w:lang w:val="fr-FR"/>
        </w:rPr>
        <w:t>18</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Lucida Sans Unicode" w:hAnsi="Lucida Sans Unicode"/>
          <w:b/>
          <w:color w:val="000000"/>
          <w:sz w:val="20"/>
          <w:lang w:val="fr-FR"/>
        </w:rPr>
      </w:pPr>
      <w:r>
        <w:rPr>
          <w:rFonts w:ascii="Lucida Sans Unicode" w:hAnsi="Lucida Sans Unicode"/>
          <w:b/>
          <w:color w:val="000000"/>
          <w:sz w:val="20"/>
          <w:lang w:val="fr-FR"/>
        </w:rPr>
        <w:t>MODIFICATION DES RÈGLEMENTS GÉNÉRAUX</w:t>
      </w:r>
    </w:p>
    <w:p w:rsidR="006423EB" w:rsidRDefault="006423EB">
      <w:pPr>
        <w:autoSpaceDE w:val="0"/>
        <w:autoSpaceDN w:val="0"/>
        <w:adjustRightInd w:val="0"/>
        <w:jc w:val="both"/>
        <w:rPr>
          <w:rFonts w:ascii="Lucida Sans Unicode" w:hAnsi="Lucida Sans Unicode"/>
          <w:color w:val="000000"/>
          <w:sz w:val="20"/>
          <w:lang w:val="fr-FR"/>
        </w:rPr>
      </w:pPr>
      <w:r>
        <w:rPr>
          <w:rFonts w:ascii="Lucida Sans Unicode" w:hAnsi="Lucida Sans Unicode"/>
          <w:color w:val="000000"/>
          <w:sz w:val="20"/>
          <w:lang w:val="fr-FR"/>
        </w:rPr>
        <w:t xml:space="preserve">   55.    Modification des règlements généraux</w:t>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r>
      <w:r w:rsidR="002638E3">
        <w:rPr>
          <w:rFonts w:ascii="Lucida Sans Unicode" w:hAnsi="Lucida Sans Unicode"/>
          <w:color w:val="000000"/>
          <w:sz w:val="20"/>
          <w:lang w:val="fr-FR"/>
        </w:rPr>
        <w:tab/>
        <w:t xml:space="preserve">        </w:t>
      </w:r>
      <w:r>
        <w:rPr>
          <w:rFonts w:ascii="Lucida Sans Unicode" w:hAnsi="Lucida Sans Unicode"/>
          <w:color w:val="000000"/>
          <w:sz w:val="20"/>
          <w:lang w:val="fr-FR"/>
        </w:rPr>
        <w:t>18</w:t>
      </w:r>
    </w:p>
    <w:p w:rsidR="006423EB" w:rsidRDefault="006423EB">
      <w:pPr>
        <w:autoSpaceDE w:val="0"/>
        <w:autoSpaceDN w:val="0"/>
        <w:adjustRightInd w:val="0"/>
        <w:jc w:val="both"/>
        <w:rPr>
          <w:rFonts w:ascii="Lucida Sans Unicode" w:hAnsi="Lucida Sans Unicode"/>
          <w:color w:val="000000"/>
          <w:sz w:val="16"/>
          <w:lang w:val="fr-FR"/>
        </w:rPr>
      </w:pPr>
    </w:p>
    <w:p w:rsidR="006423EB" w:rsidRDefault="006423EB">
      <w:pPr>
        <w:autoSpaceDE w:val="0"/>
        <w:autoSpaceDN w:val="0"/>
        <w:adjustRightInd w:val="0"/>
        <w:jc w:val="both"/>
        <w:rPr>
          <w:rFonts w:ascii="Lucida Sans Unicode" w:hAnsi="Lucida Sans Unicod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4463CF" w:rsidRDefault="004463CF">
      <w:pPr>
        <w:autoSpaceDE w:val="0"/>
        <w:autoSpaceDN w:val="0"/>
        <w:adjustRightInd w:val="0"/>
        <w:jc w:val="both"/>
        <w:rPr>
          <w:rFonts w:ascii="Palatino Linotype" w:hAnsi="Palatino Linotype"/>
          <w:color w:val="000000"/>
          <w:sz w:val="16"/>
          <w:lang w:val="fr-FR"/>
        </w:rPr>
      </w:pPr>
    </w:p>
    <w:p w:rsidR="004463CF" w:rsidRDefault="004463CF">
      <w:pPr>
        <w:autoSpaceDE w:val="0"/>
        <w:autoSpaceDN w:val="0"/>
        <w:adjustRightInd w:val="0"/>
        <w:jc w:val="both"/>
        <w:rPr>
          <w:rFonts w:ascii="Palatino Linotype" w:hAnsi="Palatino Linotype"/>
          <w:color w:val="000000"/>
          <w:sz w:val="16"/>
          <w:lang w:val="fr-FR"/>
        </w:rPr>
      </w:pPr>
    </w:p>
    <w:p w:rsidR="004463CF" w:rsidRDefault="004463CF">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DISPOSITIONS GÉNÉRALES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  Dénomination sociale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La personne morale porte le nom de « CENTRE DE </w:t>
      </w:r>
      <w:smartTag w:uri="urn:schemas-microsoft-com:office:smarttags" w:element="PersonName">
        <w:smartTagPr>
          <w:attr w:name="ProductID" w:val="LA PETITE ENFANCE LA"/>
        </w:smartTagPr>
        <w:r>
          <w:rPr>
            <w:rFonts w:ascii="Palatino Linotype" w:hAnsi="Palatino Linotype"/>
            <w:color w:val="000000"/>
            <w:sz w:val="20"/>
            <w:lang w:val="fr-FR"/>
          </w:rPr>
          <w:t>LA PETITE ENFANCE LA</w:t>
        </w:r>
      </w:smartTag>
      <w:r>
        <w:rPr>
          <w:rFonts w:ascii="Palatino Linotype" w:hAnsi="Palatino Linotype"/>
          <w:color w:val="000000"/>
          <w:sz w:val="20"/>
          <w:lang w:val="fr-FR"/>
        </w:rPr>
        <w:t xml:space="preserve"> LIBELLULE INC. »</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2.   Siège social</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siège social de la personne morale est établi dans la ville de Charny au 8061 boulevard du Centre-Hospitalier, G6X 1L3.</w:t>
      </w:r>
    </w:p>
    <w:p w:rsidR="006423EB" w:rsidRDefault="006423EB">
      <w:pPr>
        <w:tabs>
          <w:tab w:val="left" w:pos="-1440"/>
        </w:tabs>
        <w:ind w:left="720" w:hanging="720"/>
        <w:jc w:val="both"/>
        <w:rPr>
          <w:rFonts w:ascii="Palatino Linotype" w:hAnsi="Palatino Linotype"/>
          <w:b/>
          <w:i/>
          <w:sz w:val="20"/>
        </w:rPr>
      </w:pPr>
    </w:p>
    <w:p w:rsidR="006423EB" w:rsidRDefault="006423EB">
      <w:pPr>
        <w:tabs>
          <w:tab w:val="left" w:pos="-1440"/>
        </w:tabs>
        <w:ind w:left="720" w:hanging="720"/>
        <w:jc w:val="both"/>
        <w:rPr>
          <w:rFonts w:ascii="Palatino Linotype" w:hAnsi="Palatino Linotype"/>
          <w:sz w:val="20"/>
        </w:rPr>
      </w:pPr>
      <w:r>
        <w:rPr>
          <w:rFonts w:ascii="Palatino Linotype" w:hAnsi="Palatino Linotype"/>
          <w:b/>
          <w:sz w:val="20"/>
        </w:rPr>
        <w:t>3.   Statut légal</w:t>
      </w:r>
    </w:p>
    <w:p w:rsidR="006423EB" w:rsidRDefault="006423EB">
      <w:pPr>
        <w:jc w:val="both"/>
        <w:rPr>
          <w:rFonts w:ascii="Palatino Linotype" w:hAnsi="Palatino Linotype"/>
          <w:i/>
          <w:sz w:val="20"/>
        </w:rPr>
      </w:pPr>
    </w:p>
    <w:p w:rsidR="006423EB" w:rsidRDefault="006423EB">
      <w:pPr>
        <w:jc w:val="both"/>
        <w:rPr>
          <w:rFonts w:ascii="Palatino Linotype" w:hAnsi="Palatino Linotype"/>
          <w:sz w:val="20"/>
        </w:rPr>
      </w:pPr>
      <w:r>
        <w:rPr>
          <w:rFonts w:ascii="Palatino Linotype" w:hAnsi="Palatino Linotype"/>
          <w:sz w:val="20"/>
        </w:rPr>
        <w:t>Le Centre de la petite enfance La Libellule inc. est une personne morale sans but lucratif incorporée selon les dispositions de la troisième partie de la Loi sur les compagnies.</w:t>
      </w:r>
    </w:p>
    <w:p w:rsidR="006423EB" w:rsidRDefault="006423EB">
      <w:pPr>
        <w:jc w:val="both"/>
        <w:rPr>
          <w:rFonts w:ascii="Palatino Linotype" w:hAnsi="Palatino Linotype"/>
          <w:sz w:val="20"/>
        </w:rPr>
      </w:pPr>
      <w:r>
        <w:rPr>
          <w:rFonts w:ascii="Palatino Linotype" w:hAnsi="Palatino Linotype"/>
          <w:sz w:val="20"/>
        </w:rPr>
        <w:t xml:space="preserve">    </w:t>
      </w:r>
    </w:p>
    <w:p w:rsidR="006423EB" w:rsidRDefault="006423EB">
      <w:pPr>
        <w:jc w:val="both"/>
        <w:rPr>
          <w:rFonts w:ascii="Palatino Linotype" w:hAnsi="Palatino Linotype"/>
          <w:i/>
          <w:sz w:val="20"/>
        </w:rPr>
      </w:pPr>
      <w:r>
        <w:rPr>
          <w:rFonts w:ascii="Palatino Linotype" w:hAnsi="Palatino Linotype"/>
          <w:sz w:val="20"/>
        </w:rPr>
        <w:t>Les  lettres patentes du Centre de la petite enfance La Libellule ont été données et scellées à Québec, le 08-01-1975 déposées au registre sous le matricule 1144987402</w:t>
      </w:r>
    </w:p>
    <w:p w:rsidR="006423EB" w:rsidRDefault="006423EB">
      <w:pPr>
        <w:jc w:val="both"/>
        <w:rPr>
          <w:rFonts w:ascii="Palatino Linotype" w:hAnsi="Palatino Linotype"/>
          <w:b/>
          <w:color w:val="FFFFFF"/>
          <w:sz w:val="20"/>
          <w:lang w:val="fr-FR"/>
        </w:rPr>
      </w:pPr>
      <w:r>
        <w:rPr>
          <w:rFonts w:ascii="Palatino Linotype" w:hAnsi="Palatino Linotype"/>
          <w:i/>
          <w:sz w:val="20"/>
        </w:rPr>
        <w:tab/>
      </w:r>
    </w:p>
    <w:p w:rsidR="006423EB" w:rsidRDefault="006423EB">
      <w:pPr>
        <w:tabs>
          <w:tab w:val="left" w:pos="-1440"/>
        </w:tabs>
        <w:ind w:left="720" w:hanging="720"/>
        <w:jc w:val="both"/>
        <w:rPr>
          <w:rFonts w:ascii="Palatino Linotype" w:hAnsi="Palatino Linotype"/>
          <w:b/>
          <w:sz w:val="20"/>
        </w:rPr>
      </w:pPr>
      <w:r>
        <w:rPr>
          <w:rFonts w:ascii="Palatino Linotype" w:hAnsi="Palatino Linotype"/>
          <w:b/>
          <w:sz w:val="20"/>
        </w:rPr>
        <w:t>4.  Objets de la personne morale</w:t>
      </w:r>
    </w:p>
    <w:p w:rsidR="006423EB" w:rsidRDefault="006423EB">
      <w:pPr>
        <w:tabs>
          <w:tab w:val="left" w:pos="-1440"/>
        </w:tabs>
        <w:ind w:left="720" w:hanging="720"/>
        <w:jc w:val="both"/>
        <w:rPr>
          <w:rFonts w:ascii="Palatino Linotype" w:hAnsi="Palatino Linotype"/>
          <w:sz w:val="20"/>
        </w:rPr>
      </w:pPr>
    </w:p>
    <w:p w:rsidR="006423EB" w:rsidRDefault="006423EB">
      <w:pPr>
        <w:tabs>
          <w:tab w:val="left" w:pos="-1440"/>
        </w:tabs>
        <w:ind w:left="720" w:hanging="720"/>
        <w:jc w:val="both"/>
        <w:rPr>
          <w:rFonts w:ascii="Palatino Linotype" w:hAnsi="Palatino Linotype"/>
          <w:sz w:val="20"/>
        </w:rPr>
      </w:pPr>
      <w:r>
        <w:rPr>
          <w:rFonts w:ascii="Palatino Linotype" w:hAnsi="Palatino Linotype"/>
          <w:sz w:val="20"/>
        </w:rPr>
        <w:t>Les objets de la personne morale sont :</w:t>
      </w:r>
    </w:p>
    <w:p w:rsidR="006423EB" w:rsidRDefault="006423EB">
      <w:pPr>
        <w:numPr>
          <w:ilvl w:val="0"/>
          <w:numId w:val="2"/>
        </w:numPr>
        <w:tabs>
          <w:tab w:val="left" w:pos="-1440"/>
        </w:tabs>
        <w:jc w:val="both"/>
        <w:rPr>
          <w:rFonts w:ascii="Palatino Linotype" w:hAnsi="Palatino Linotype"/>
          <w:sz w:val="20"/>
        </w:rPr>
      </w:pPr>
      <w:r>
        <w:rPr>
          <w:rFonts w:ascii="Palatino Linotype" w:hAnsi="Palatino Linotype"/>
          <w:sz w:val="20"/>
        </w:rPr>
        <w:t>Tenir un centre de la petite enfance (CPE), conformément à la loi sur les centres de la petite enfance et autres services de garde à l’enfance et à ses règlements ;</w:t>
      </w:r>
    </w:p>
    <w:p w:rsidR="006423EB" w:rsidRDefault="006423EB">
      <w:pPr>
        <w:numPr>
          <w:ilvl w:val="0"/>
          <w:numId w:val="2"/>
        </w:numPr>
        <w:tabs>
          <w:tab w:val="left" w:pos="-1440"/>
        </w:tabs>
        <w:jc w:val="both"/>
        <w:rPr>
          <w:rFonts w:ascii="Palatino Linotype" w:hAnsi="Palatino Linotype"/>
          <w:sz w:val="20"/>
        </w:rPr>
      </w:pPr>
      <w:r>
        <w:rPr>
          <w:rFonts w:ascii="Palatino Linotype" w:hAnsi="Palatino Linotype"/>
          <w:sz w:val="20"/>
        </w:rPr>
        <w:t>Offrir tout autre service destiné à la famille et aux enfants ;</w:t>
      </w:r>
    </w:p>
    <w:p w:rsidR="006423EB" w:rsidRDefault="006423EB">
      <w:pPr>
        <w:numPr>
          <w:ilvl w:val="0"/>
          <w:numId w:val="2"/>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Aux fins de réaliser les objets de la personne morale, recevoir des dons, legs et autres contributions, de même nature en argent et par voie de souscription publique ou immeubles</w:t>
      </w:r>
      <w:r>
        <w:rPr>
          <w:rFonts w:ascii="Palatino Linotype" w:hAnsi="Palatino Linotype"/>
          <w:b/>
          <w:color w:val="000000"/>
          <w:sz w:val="20"/>
          <w:lang w:val="fr-FR"/>
        </w:rPr>
        <w:t xml:space="preserve"> </w:t>
      </w:r>
      <w:r>
        <w:rPr>
          <w:rFonts w:ascii="Palatino Linotype" w:hAnsi="Palatino Linotype"/>
          <w:color w:val="000000"/>
          <w:sz w:val="20"/>
          <w:lang w:val="fr-FR"/>
        </w:rPr>
        <w:t>et organiser des campagnes de souscription pour recueillir des fonds ;</w:t>
      </w:r>
    </w:p>
    <w:p w:rsidR="006423EB" w:rsidRDefault="006423EB">
      <w:pPr>
        <w:numPr>
          <w:ilvl w:val="0"/>
          <w:numId w:val="2"/>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Augmenter la valeur des biens immobiliers que peut posséder la personne morale  et de limiter cette valeur à deux millions ;</w:t>
      </w:r>
    </w:p>
    <w:p w:rsidR="006423EB" w:rsidRDefault="006423EB">
      <w:pPr>
        <w:numPr>
          <w:ilvl w:val="0"/>
          <w:numId w:val="2"/>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En cas de liquidation de la personne morale ou de distribuer des biens de la corporation, ces derniers seront dévolus à un autre centre de la petite enfance.</w:t>
      </w:r>
    </w:p>
    <w:p w:rsidR="006423EB" w:rsidRDefault="006423EB">
      <w:pPr>
        <w:autoSpaceDE w:val="0"/>
        <w:autoSpaceDN w:val="0"/>
        <w:adjustRightInd w:val="0"/>
        <w:ind w:left="36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MEMBRES</w:t>
      </w:r>
    </w:p>
    <w:p w:rsidR="006423EB" w:rsidRPr="004463CF" w:rsidRDefault="006423EB">
      <w:pPr>
        <w:autoSpaceDE w:val="0"/>
        <w:autoSpaceDN w:val="0"/>
        <w:adjustRightInd w:val="0"/>
        <w:jc w:val="both"/>
        <w:rPr>
          <w:rFonts w:ascii="Palatino Linotype" w:hAnsi="Palatino Linotype"/>
          <w:b/>
          <w:color w:val="000000"/>
          <w:sz w:val="16"/>
          <w:szCs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5.   Catégories de membres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 personne morale compte une catégorie de membre : les membres actifs.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tabs>
          <w:tab w:val="left" w:pos="3969"/>
        </w:tabs>
        <w:autoSpaceDE w:val="0"/>
        <w:autoSpaceDN w:val="0"/>
        <w:adjustRightInd w:val="0"/>
        <w:jc w:val="both"/>
        <w:rPr>
          <w:rFonts w:ascii="Palatino Linotype" w:hAnsi="Palatino Linotype"/>
          <w:b/>
          <w:color w:val="000000"/>
          <w:sz w:val="20"/>
          <w:lang w:val="fr-FR"/>
        </w:rPr>
      </w:pPr>
      <w:r>
        <w:rPr>
          <w:rFonts w:ascii="Lucida Sans Unicode" w:hAnsi="Lucida Sans Unicode"/>
          <w:b/>
          <w:color w:val="000000"/>
          <w:sz w:val="20"/>
          <w:lang w:val="fr-FR"/>
        </w:rPr>
        <w:t xml:space="preserve">6.   </w:t>
      </w:r>
      <w:r>
        <w:rPr>
          <w:rFonts w:ascii="Palatino Linotype" w:hAnsi="Palatino Linotype"/>
          <w:b/>
          <w:color w:val="000000"/>
          <w:sz w:val="20"/>
          <w:lang w:val="fr-FR"/>
        </w:rPr>
        <w:t>Membre actif</w:t>
      </w:r>
    </w:p>
    <w:p w:rsidR="006423EB" w:rsidRDefault="006423EB">
      <w:pPr>
        <w:tabs>
          <w:tab w:val="left" w:pos="3969"/>
        </w:tabs>
        <w:autoSpaceDE w:val="0"/>
        <w:autoSpaceDN w:val="0"/>
        <w:adjustRightInd w:val="0"/>
        <w:jc w:val="both"/>
        <w:rPr>
          <w:rFonts w:ascii="Lucida Sans Unicode" w:hAnsi="Lucida Sans Unicode"/>
          <w:b/>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Toute personne ayant l’une des qualités suivantes peut devenir membre actif :</w:t>
      </w:r>
    </w:p>
    <w:p w:rsidR="006423EB" w:rsidRDefault="006423EB">
      <w:pPr>
        <w:numPr>
          <w:ilvl w:val="0"/>
          <w:numId w:val="3"/>
        </w:numPr>
        <w:autoSpaceDE w:val="0"/>
        <w:autoSpaceDN w:val="0"/>
        <w:adjustRightInd w:val="0"/>
        <w:ind w:left="1077" w:hanging="357"/>
        <w:jc w:val="both"/>
        <w:rPr>
          <w:rFonts w:ascii="Palatino Linotype" w:hAnsi="Palatino Linotype"/>
          <w:color w:val="000000"/>
          <w:sz w:val="20"/>
          <w:lang w:val="fr-FR"/>
        </w:rPr>
      </w:pPr>
      <w:r>
        <w:rPr>
          <w:rFonts w:ascii="Palatino Linotype" w:hAnsi="Palatino Linotype"/>
          <w:sz w:val="20"/>
          <w:lang w:val="fr-FR"/>
        </w:rPr>
        <w:t xml:space="preserve">parent usager des services de garde du CPE ; </w:t>
      </w:r>
    </w:p>
    <w:p w:rsidR="006423EB" w:rsidRDefault="006423EB">
      <w:pPr>
        <w:pStyle w:val="Textebrut"/>
        <w:numPr>
          <w:ilvl w:val="0"/>
          <w:numId w:val="3"/>
        </w:numPr>
        <w:spacing w:line="240" w:lineRule="auto"/>
        <w:ind w:left="1077" w:hanging="357"/>
        <w:rPr>
          <w:rFonts w:ascii="Palatino Linotype" w:hAnsi="Palatino Linotype"/>
          <w:b/>
        </w:rPr>
      </w:pPr>
      <w:r>
        <w:rPr>
          <w:rFonts w:ascii="Palatino Linotype" w:hAnsi="Palatino Linotype"/>
          <w:color w:val="000000"/>
          <w:lang w:val="fr-FR"/>
        </w:rPr>
        <w:t xml:space="preserve">membre du personnel permanent à temps plein et à temps partiel; </w:t>
      </w:r>
    </w:p>
    <w:p w:rsidR="006423EB" w:rsidRDefault="006423EB">
      <w:pPr>
        <w:pStyle w:val="Textebrut"/>
        <w:numPr>
          <w:ilvl w:val="0"/>
          <w:numId w:val="3"/>
        </w:numPr>
        <w:spacing w:line="240" w:lineRule="auto"/>
        <w:ind w:left="1077" w:hanging="357"/>
        <w:rPr>
          <w:rFonts w:ascii="Palatino Linotype" w:hAnsi="Palatino Linotype"/>
        </w:rPr>
      </w:pPr>
      <w:r>
        <w:rPr>
          <w:rFonts w:ascii="Palatino Linotype" w:hAnsi="Palatino Linotype"/>
          <w:lang w:val="fr-FR"/>
        </w:rPr>
        <w:t xml:space="preserve">un (1)  membre issu des affaires institutionnel, social, éducatif ou communautaire élu administrateur par l’assemblée générale et nommé membre associé. </w:t>
      </w:r>
    </w:p>
    <w:p w:rsidR="006423EB" w:rsidRDefault="006423EB">
      <w:pPr>
        <w:autoSpaceDE w:val="0"/>
        <w:autoSpaceDN w:val="0"/>
        <w:adjustRightInd w:val="0"/>
        <w:jc w:val="both"/>
        <w:rPr>
          <w:rFonts w:ascii="Palatino Linotype" w:hAnsi="Palatino Linotype"/>
          <w:b/>
          <w:color w:val="000000"/>
          <w:sz w:val="16"/>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Pour ce faire </w:t>
      </w:r>
    </w:p>
    <w:p w:rsidR="006423EB" w:rsidRDefault="006423EB">
      <w:pPr>
        <w:numPr>
          <w:ilvl w:val="0"/>
          <w:numId w:val="5"/>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Elle doit signer la demande avant le 15 septembre de chaque année ou le soir même de l’assemblée générale dans laquelle elle demande à être membre actif et s’engage à respecter les règlements de la corporation.</w:t>
      </w:r>
    </w:p>
    <w:p w:rsidR="006423EB" w:rsidRDefault="006423EB">
      <w:pPr>
        <w:numPr>
          <w:ilvl w:val="0"/>
          <w:numId w:val="4"/>
        </w:numPr>
        <w:autoSpaceDE w:val="0"/>
        <w:autoSpaceDN w:val="0"/>
        <w:adjustRightInd w:val="0"/>
        <w:jc w:val="both"/>
        <w:rPr>
          <w:rFonts w:ascii="Palatino Linotype" w:hAnsi="Palatino Linotype"/>
          <w:sz w:val="20"/>
          <w:lang w:val="fr-FR"/>
        </w:rPr>
      </w:pPr>
      <w:r>
        <w:rPr>
          <w:rFonts w:ascii="Palatino Linotype" w:hAnsi="Palatino Linotype"/>
          <w:sz w:val="20"/>
          <w:lang w:val="fr-FR"/>
        </w:rPr>
        <w:t xml:space="preserve">Elle doit avoir payé sa cotisation (si applicable). </w:t>
      </w:r>
    </w:p>
    <w:p w:rsidR="006423EB" w:rsidRDefault="006423EB">
      <w:pPr>
        <w:autoSpaceDE w:val="0"/>
        <w:autoSpaceDN w:val="0"/>
        <w:adjustRightInd w:val="0"/>
        <w:ind w:left="72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Aux fins de la définition de membre, un parent usager est une personne, autre que les membres du personnel, y compris leurs conjoints. Il doit avoir signé l’entente de service et un de ses enfants doit fréquenter régulièrement les services de garde du CPE.</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7.   Droits des membres</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Les membres actifs de la personne morale ont le droit, notamment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de participer à toutes les activités de la personne morale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de recevoir les avis de convocation aux assemblées des membres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d’assister aux assemblées des membres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parents usagers et le membre associé : de prendre la parole et de voter lors des assemblées des membres;</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membres du personnel: de prendre la   parole lors des assemblées des membres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d’être élu à titre d’administrateur selon les règles en vigueur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de consulter les actes constitutifs de la personne morale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de consulter et de recevoir copie des règlements généraux ;</w:t>
      </w:r>
    </w:p>
    <w:p w:rsidR="006423EB" w:rsidRDefault="006423EB">
      <w:pPr>
        <w:numPr>
          <w:ilvl w:val="0"/>
          <w:numId w:val="6"/>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de recevoir les procès-verbaux des assemblées des membres ;</w:t>
      </w:r>
    </w:p>
    <w:p w:rsidR="006423EB" w:rsidRDefault="006423EB">
      <w:pPr>
        <w:numPr>
          <w:ilvl w:val="0"/>
          <w:numId w:val="29"/>
        </w:numPr>
        <w:tabs>
          <w:tab w:val="left" w:pos="3969"/>
        </w:tabs>
        <w:autoSpaceDE w:val="0"/>
        <w:autoSpaceDN w:val="0"/>
        <w:adjustRightInd w:val="0"/>
        <w:jc w:val="both"/>
        <w:rPr>
          <w:rFonts w:ascii="Lucida Sans Unicode" w:hAnsi="Lucida Sans Unicode"/>
          <w:color w:val="000000"/>
          <w:sz w:val="20"/>
          <w:lang w:val="fr-FR"/>
        </w:rPr>
      </w:pPr>
      <w:r>
        <w:rPr>
          <w:rFonts w:ascii="Palatino Linotype" w:hAnsi="Palatino Linotype"/>
          <w:color w:val="000000"/>
          <w:sz w:val="20"/>
          <w:lang w:val="fr-FR"/>
        </w:rPr>
        <w:t>de consulter le registre des membres et le registre des administrateurs.</w:t>
      </w:r>
    </w:p>
    <w:p w:rsidR="006423EB" w:rsidRDefault="006423EB">
      <w:pPr>
        <w:autoSpaceDE w:val="0"/>
        <w:autoSpaceDN w:val="0"/>
        <w:adjustRightInd w:val="0"/>
        <w:jc w:val="both"/>
        <w:rPr>
          <w:rFonts w:ascii="Palatino Linotype" w:hAnsi="Palatino Linotype"/>
          <w:b/>
          <w:color w:val="FFFFFF"/>
          <w:sz w:val="20"/>
          <w:lang w:val="fr-FR"/>
        </w:rPr>
      </w:pPr>
      <w:r>
        <w:rPr>
          <w:rFonts w:ascii="Palatino Linotype" w:hAnsi="Palatino Linotype"/>
          <w:color w:val="FFFFFF"/>
          <w:sz w:val="20"/>
          <w:lang w:val="fr-FR"/>
        </w:rPr>
        <w:t xml:space="preserve">.aux administrateurs et administratrices des services de garde </w:t>
      </w:r>
      <w:r>
        <w:rPr>
          <w:rFonts w:ascii="Palatino Linotype" w:hAnsi="Palatino Linotype"/>
          <w:b/>
          <w:color w:val="FFFFFF"/>
          <w:sz w:val="20"/>
          <w:lang w:val="fr-FR"/>
        </w:rPr>
        <w:t>11</w:t>
      </w: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8.   Cotisation annuelle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tabs>
          <w:tab w:val="left" w:pos="450"/>
          <w:tab w:val="left" w:pos="720"/>
        </w:tabs>
        <w:jc w:val="both"/>
        <w:rPr>
          <w:rFonts w:ascii="Palatino Linotype" w:hAnsi="Palatino Linotype"/>
          <w:sz w:val="20"/>
        </w:rPr>
      </w:pPr>
      <w:r>
        <w:rPr>
          <w:rFonts w:ascii="Palatino Linotype" w:hAnsi="Palatino Linotype"/>
          <w:sz w:val="20"/>
        </w:rPr>
        <w:t xml:space="preserve">Le conseil d’administration fixe annuellement le montant de la cotisation que doit verser chaque membre. Le montant de cette cotisation est  fixé par le Conseil d’administration. </w:t>
      </w:r>
    </w:p>
    <w:p w:rsidR="006423EB" w:rsidRDefault="006423EB">
      <w:pPr>
        <w:tabs>
          <w:tab w:val="left" w:pos="450"/>
          <w:tab w:val="left" w:pos="720"/>
        </w:tabs>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FFFFFF"/>
          <w:sz w:val="20"/>
          <w:lang w:val="fr-FR"/>
        </w:rPr>
      </w:pPr>
      <w:r>
        <w:rPr>
          <w:rFonts w:ascii="Palatino Linotype" w:hAnsi="Palatino Linotype"/>
          <w:color w:val="000000"/>
          <w:sz w:val="20"/>
          <w:lang w:val="fr-FR"/>
        </w:rPr>
        <w:t>Elle doit signer et /ou payer la demande avant le 15 septembre de chaque année ou le soir même de l’assemblée générale. La cotisation annuelle n’est pas remboursable.</w:t>
      </w:r>
      <w:r>
        <w:rPr>
          <w:rFonts w:ascii="Palatino Linotype" w:hAnsi="Palatino Linotype"/>
          <w:color w:val="FFFFFF"/>
          <w:sz w:val="20"/>
          <w:lang w:val="fr-FR"/>
        </w:rPr>
        <w:t xml:space="preserve"> 2</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9.   Démission d’un membre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FF0000"/>
          <w:sz w:val="20"/>
          <w:lang w:val="fr-FR"/>
        </w:rPr>
      </w:pPr>
      <w:r>
        <w:rPr>
          <w:rFonts w:ascii="Palatino Linotype" w:hAnsi="Palatino Linotype"/>
          <w:color w:val="000000"/>
          <w:sz w:val="20"/>
          <w:lang w:val="fr-FR"/>
        </w:rPr>
        <w:t xml:space="preserve">Un membre peut démissionner en faisant parvenir un avis écrit au secrétaire de la personne morale.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Sa démission prend effet sur réception de l’avis par le secrétaire ou à la date signifiée par le membre démissionnaire.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La démission n’exempte toutefois pas le membre du paiement de toute cotisation due à la personne morale avant que sa démission prenne effet.  </w:t>
      </w:r>
    </w:p>
    <w:p w:rsidR="004463CF" w:rsidRDefault="004463CF">
      <w:pPr>
        <w:autoSpaceDE w:val="0"/>
        <w:autoSpaceDN w:val="0"/>
        <w:adjustRightInd w:val="0"/>
        <w:jc w:val="both"/>
        <w:rPr>
          <w:rFonts w:ascii="Palatino Linotype" w:hAnsi="Palatino Linotype"/>
          <w:b/>
          <w:color w:val="000000"/>
          <w:sz w:val="20"/>
          <w:lang w:val="fr-FR"/>
        </w:rPr>
      </w:pPr>
    </w:p>
    <w:p w:rsidR="004463CF" w:rsidRDefault="004463CF">
      <w:pPr>
        <w:autoSpaceDE w:val="0"/>
        <w:autoSpaceDN w:val="0"/>
        <w:adjustRightInd w:val="0"/>
        <w:jc w:val="both"/>
        <w:rPr>
          <w:rFonts w:ascii="Palatino Linotype" w:hAnsi="Palatino Linotype"/>
          <w:b/>
          <w:color w:val="000000"/>
          <w:sz w:val="20"/>
          <w:lang w:val="fr-FR"/>
        </w:rPr>
      </w:pPr>
    </w:p>
    <w:p w:rsidR="004463CF" w:rsidRDefault="004463CF">
      <w:pPr>
        <w:autoSpaceDE w:val="0"/>
        <w:autoSpaceDN w:val="0"/>
        <w:adjustRightInd w:val="0"/>
        <w:jc w:val="both"/>
        <w:rPr>
          <w:rFonts w:ascii="Palatino Linotype" w:hAnsi="Palatino Linotype"/>
          <w:b/>
          <w:color w:val="000000"/>
          <w:sz w:val="20"/>
          <w:lang w:val="fr-FR"/>
        </w:rPr>
      </w:pPr>
    </w:p>
    <w:p w:rsidR="004463CF" w:rsidRDefault="004463CF">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10.   Perte du statut de membre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Un membre parent est considéré démissionnaire dans le cas où son enfant cesse de fréquenter le Centre de la petite enfance pour une période excédent six (6) mois consécutifs, à moins d’une autorisation du conseil d’administration.</w:t>
      </w:r>
    </w:p>
    <w:p w:rsidR="006423EB" w:rsidRDefault="006423EB">
      <w:pPr>
        <w:autoSpaceDE w:val="0"/>
        <w:autoSpaceDN w:val="0"/>
        <w:adjustRightInd w:val="0"/>
        <w:jc w:val="both"/>
        <w:rPr>
          <w:rFonts w:ascii="Palatino Linotype" w:hAnsi="Palatino Linotype"/>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Une employée de la personne morale cesse d’être membre au moment où son nom n’apparaît plus sur la liste de paie pour une période de plus de trois (3) mois, à moins d’une autorisation du conseil d’administration.</w:t>
      </w:r>
    </w:p>
    <w:p w:rsidR="006423EB" w:rsidRDefault="006423EB">
      <w:pPr>
        <w:autoSpaceDE w:val="0"/>
        <w:autoSpaceDN w:val="0"/>
        <w:adjustRightInd w:val="0"/>
        <w:jc w:val="both"/>
        <w:rPr>
          <w:rFonts w:ascii="Palatino Linotype" w:hAnsi="Palatino Linotype"/>
          <w:color w:val="FF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 Un administrateur qui perd son statut de membre de la personne morale poursuit son mandat comme administrateur jusqu’à la prochaine assemblée annuelle des membres à moins qu’il ne démissionne avant.</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11.   Suspension ou expulsion d’un membre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peut, par résolution, réprimander, suspendre (pour une période n’excédant pas trois mois) ou expulser un membre de la personne morale, autre qu’un administrateur, qui ne respecte pas les règlements en vigueur ou qui, par sa conduite ou par ses activités, nuit ou agit contrairement aux intérêts de la personne morale ou qui omet de payer sa cotisation annuelle.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membre visé doit être informé par lettre recommandée du lieu, de la date et de l’heure de la séance du conseil d’administration convoquée en vue de le réprimander, de le suspendre ou de l’expulser. Lors de cette séance, on doit donner au membre visé la possibilité d’exposer les motifs de son opposition à la proposition de réprimande, de suspension ou d’expulsion.</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Le membre suspendu ou expulsé peut en appeler au conseil d’administration.  Dans ce cas, il doit faire part de son intention au conseil d’administration dans les trente (30) jours suivant la réception de l’avis de suspension ou d’expulsion.</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 xml:space="preserve"> ASSEMBLÉES GÉNÉRALES DES MEMBRES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12.   Assemblée générale annuelle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L’assemblée générale annuelle des membres a lieu avant le 30 septembre.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fixe la date, l’heure et le lieu de l’assemblée générale annuelle des membres de la personne morale.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13.   Assemblée générale extraordinaire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conseil d’administration </w:t>
      </w:r>
      <w:r>
        <w:rPr>
          <w:rFonts w:ascii="Palatino Linotype" w:hAnsi="Palatino Linotype"/>
          <w:sz w:val="20"/>
          <w:lang w:val="fr-FR"/>
        </w:rPr>
        <w:t>ou la personne qui convoque ces assemblées</w:t>
      </w:r>
      <w:r>
        <w:rPr>
          <w:rFonts w:ascii="Palatino Linotype" w:hAnsi="Palatino Linotype"/>
          <w:color w:val="000000"/>
          <w:sz w:val="20"/>
          <w:lang w:val="fr-FR"/>
        </w:rPr>
        <w:t xml:space="preserve"> peut convoquer une assemblée générale extraordinaire, au lieu, date et heure qu’il fixe.</w:t>
      </w:r>
    </w:p>
    <w:p w:rsidR="006423EB" w:rsidRDefault="006423EB">
      <w:pPr>
        <w:autoSpaceDE w:val="0"/>
        <w:autoSpaceDN w:val="0"/>
        <w:adjustRightInd w:val="0"/>
        <w:jc w:val="both"/>
        <w:rPr>
          <w:rFonts w:ascii="Palatino Linotype" w:hAnsi="Palatino Linotype"/>
          <w:b/>
          <w:color w:val="000000"/>
          <w:sz w:val="20"/>
          <w:lang w:val="fr-FR"/>
        </w:rPr>
      </w:pPr>
    </w:p>
    <w:p w:rsidR="004463CF" w:rsidRDefault="004463CF">
      <w:pPr>
        <w:autoSpaceDE w:val="0"/>
        <w:autoSpaceDN w:val="0"/>
        <w:adjustRightInd w:val="0"/>
        <w:jc w:val="both"/>
        <w:rPr>
          <w:rFonts w:ascii="Palatino Linotype" w:hAnsi="Palatino Linotype"/>
          <w:b/>
          <w:color w:val="000000"/>
          <w:sz w:val="20"/>
          <w:lang w:val="fr-FR"/>
        </w:rPr>
      </w:pPr>
    </w:p>
    <w:p w:rsidR="004463CF" w:rsidRDefault="004463CF">
      <w:pPr>
        <w:autoSpaceDE w:val="0"/>
        <w:autoSpaceDN w:val="0"/>
        <w:adjustRightInd w:val="0"/>
        <w:jc w:val="both"/>
        <w:rPr>
          <w:rFonts w:ascii="Palatino Linotype" w:hAnsi="Palatino Linotype"/>
          <w:b/>
          <w:color w:val="000000"/>
          <w:sz w:val="20"/>
          <w:lang w:val="fr-FR"/>
        </w:rPr>
      </w:pPr>
    </w:p>
    <w:p w:rsidR="004463CF" w:rsidRDefault="004463CF">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14.   Assemblée générale extraordinaire demandée par les membres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Un groupe formant un dixième des membres actifs ou plus peut, par une demande écrite et signée par chacun, demander la convocation par le conseil d’administration d’une assemblée générale extraordinaire sur un sujet donné. Cette demande doit être déposée auprès du secrétaire de la personne morale.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est alors tenu de convoquer cette assemblée extraordinaire. Il doit donner un délai de dix (10) jours aux membres avant la tenue de cette assemblée. L’avis de convocation doit énoncer le ou les buts de cette assemblée.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Si l’assemblée n’est pas convoquée dans les vingt et un (21) jours suivant la date de réception de la demande, les membres représentant au moins un dixième des membres de la personne morale, peuvent eux-mêmes convoquer cette assemblée, qu’ils aient été ou non signataires de la demande.</w:t>
      </w:r>
    </w:p>
    <w:p w:rsidR="006423EB" w:rsidRDefault="006423EB">
      <w:pPr>
        <w:tabs>
          <w:tab w:val="left" w:pos="-1440"/>
        </w:tabs>
        <w:jc w:val="both"/>
        <w:rPr>
          <w:rFonts w:ascii="Palatino Linotype" w:hAnsi="Palatino Linotype"/>
          <w:color w:val="FF0000"/>
          <w:sz w:val="20"/>
        </w:rPr>
      </w:pPr>
    </w:p>
    <w:p w:rsidR="006423EB" w:rsidRDefault="006423EB">
      <w:pPr>
        <w:tabs>
          <w:tab w:val="left" w:pos="-1440"/>
        </w:tabs>
        <w:jc w:val="both"/>
        <w:rPr>
          <w:rFonts w:ascii="Palatino Linotype" w:hAnsi="Palatino Linotype"/>
          <w:sz w:val="20"/>
        </w:rPr>
      </w:pPr>
      <w:r>
        <w:rPr>
          <w:rFonts w:ascii="Palatino Linotype" w:hAnsi="Palatino Linotype"/>
          <w:sz w:val="20"/>
        </w:rPr>
        <w:t>L’ordre du jour de cette assemblée doit se limiter au(x) problème(s) mentionné(s) dans l’avis de convocation.</w:t>
      </w:r>
    </w:p>
    <w:p w:rsidR="006423EB" w:rsidRDefault="006423EB">
      <w:pPr>
        <w:autoSpaceDE w:val="0"/>
        <w:autoSpaceDN w:val="0"/>
        <w:adjustRightInd w:val="0"/>
        <w:jc w:val="both"/>
        <w:rPr>
          <w:rFonts w:ascii="Palatino Linotype" w:hAnsi="Palatino Linotype"/>
          <w:b/>
          <w:color w:val="000000"/>
          <w:sz w:val="20"/>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 xml:space="preserve">15.   Avis de convocation des assemblées générales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L’avis de convocation d’une assemblée générale annuelle ou extraordinaire doit être affiché au siège social de la personne morale, au moins dix (10) jours avant l’assemblée, et distribué par courrier interne de l’installation, envoyé par courrier, par télécopieur, par courrier électronique ou encore communiqué par téléphone à tous les membres inscrits au registre des membres de la personne morale au moins dix (10) jours avant la tenue de l’assemblée.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L’avis de convocation de l’assemblée générale annuelle doit contenir la date, l’heure et le lieu de cette assemblée ainsi qu’une proposition d’ordre du jour et, s’il y a lieu, le texte de toute résolution visant à modifier les lettres patentes ou les règlements généraux.</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16.   Président/présidente d’assemblée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président préside de droit toute assemblée générale des membres. S’il est absent, ce droit est dévolu au vice-président.</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Si, à une assemblée générale, le président et le vice-président sont absents, dans les quinze (15) minutes qui suivent l’heure prévue pour la tenue de l’assemblée, les membres présents doivent désigner l’un d’entre eux pour remplir les fonctions de président de l’assemblée.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17.   Ordre du jour de l’assemblée générale annuelle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L’ordre du jour de l’assemblée générale annuelle doit contenir </w:t>
      </w:r>
      <w:r>
        <w:rPr>
          <w:rFonts w:ascii="Palatino Linotype" w:hAnsi="Palatino Linotype"/>
          <w:sz w:val="20"/>
          <w:lang w:val="fr-FR"/>
        </w:rPr>
        <w:t>au minimum</w:t>
      </w:r>
      <w:r>
        <w:rPr>
          <w:rFonts w:ascii="Palatino Linotype" w:hAnsi="Palatino Linotype"/>
          <w:color w:val="000000"/>
          <w:sz w:val="20"/>
          <w:lang w:val="fr-FR"/>
        </w:rPr>
        <w:t xml:space="preserve"> les sujets suivants :</w:t>
      </w:r>
    </w:p>
    <w:p w:rsidR="006423EB" w:rsidRDefault="006423EB">
      <w:pPr>
        <w:numPr>
          <w:ilvl w:val="1"/>
          <w:numId w:val="7"/>
        </w:numPr>
        <w:tabs>
          <w:tab w:val="clear" w:pos="1440"/>
          <w:tab w:val="num" w:pos="720"/>
        </w:tabs>
        <w:autoSpaceDE w:val="0"/>
        <w:autoSpaceDN w:val="0"/>
        <w:adjustRightInd w:val="0"/>
        <w:ind w:left="720" w:hanging="180"/>
        <w:jc w:val="both"/>
        <w:rPr>
          <w:rFonts w:ascii="Palatino Linotype" w:hAnsi="Palatino Linotype"/>
          <w:color w:val="000000"/>
          <w:sz w:val="20"/>
          <w:lang w:val="fr-FR"/>
        </w:rPr>
      </w:pPr>
      <w:r>
        <w:rPr>
          <w:rFonts w:ascii="Palatino Linotype" w:hAnsi="Palatino Linotype"/>
          <w:color w:val="000000"/>
          <w:sz w:val="20"/>
          <w:lang w:val="fr-FR"/>
        </w:rPr>
        <w:t xml:space="preserve">l’adoption du procès-verbal de la dernière assemblée générale, s’il y a lieu,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des assemblées  extraordinaires ;</w:t>
      </w:r>
    </w:p>
    <w:p w:rsidR="006423EB" w:rsidRDefault="006423EB">
      <w:pPr>
        <w:numPr>
          <w:ilvl w:val="1"/>
          <w:numId w:val="7"/>
        </w:numPr>
        <w:tabs>
          <w:tab w:val="clear" w:pos="1440"/>
          <w:tab w:val="num" w:pos="540"/>
        </w:tabs>
        <w:autoSpaceDE w:val="0"/>
        <w:autoSpaceDN w:val="0"/>
        <w:adjustRightInd w:val="0"/>
        <w:ind w:left="540" w:firstLine="0"/>
        <w:jc w:val="both"/>
        <w:rPr>
          <w:rFonts w:ascii="Palatino Linotype" w:hAnsi="Palatino Linotype"/>
          <w:sz w:val="20"/>
          <w:lang w:val="fr-FR"/>
        </w:rPr>
      </w:pPr>
      <w:r>
        <w:rPr>
          <w:rFonts w:ascii="Palatino Linotype" w:hAnsi="Palatino Linotype"/>
          <w:color w:val="000000"/>
          <w:sz w:val="20"/>
          <w:lang w:val="fr-FR"/>
        </w:rPr>
        <w:t xml:space="preserve">le rapport du </w:t>
      </w:r>
      <w:r>
        <w:rPr>
          <w:rFonts w:ascii="Palatino Linotype" w:hAnsi="Palatino Linotype"/>
          <w:sz w:val="20"/>
          <w:lang w:val="fr-FR"/>
        </w:rPr>
        <w:t>président ou des activités annuelles ;</w:t>
      </w:r>
    </w:p>
    <w:p w:rsidR="006423EB" w:rsidRDefault="006423EB">
      <w:pPr>
        <w:numPr>
          <w:ilvl w:val="1"/>
          <w:numId w:val="7"/>
        </w:numPr>
        <w:tabs>
          <w:tab w:val="clear" w:pos="1440"/>
          <w:tab w:val="num" w:pos="540"/>
        </w:tabs>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le dépôt du rapport financier (bilan et état des résultats) ;</w:t>
      </w:r>
    </w:p>
    <w:p w:rsidR="006423EB" w:rsidRDefault="006423EB">
      <w:pPr>
        <w:numPr>
          <w:ilvl w:val="1"/>
          <w:numId w:val="7"/>
        </w:numPr>
        <w:tabs>
          <w:tab w:val="clear" w:pos="1440"/>
          <w:tab w:val="num" w:pos="540"/>
        </w:tabs>
        <w:autoSpaceDE w:val="0"/>
        <w:autoSpaceDN w:val="0"/>
        <w:adjustRightInd w:val="0"/>
        <w:ind w:left="540" w:firstLine="0"/>
        <w:jc w:val="both"/>
        <w:rPr>
          <w:rFonts w:ascii="Palatino Linotype" w:hAnsi="Palatino Linotype"/>
          <w:color w:val="FFFFFF"/>
          <w:sz w:val="20"/>
          <w:lang w:val="fr-FR"/>
        </w:rPr>
      </w:pPr>
      <w:r>
        <w:rPr>
          <w:rFonts w:ascii="Palatino Linotype" w:hAnsi="Palatino Linotype"/>
          <w:color w:val="000000"/>
          <w:sz w:val="20"/>
          <w:lang w:val="fr-FR"/>
        </w:rPr>
        <w:lastRenderedPageBreak/>
        <w:t>un bilan financier de moins de quatre mois à  la date de l’assemblée ;</w:t>
      </w:r>
    </w:p>
    <w:p w:rsidR="006423EB" w:rsidRDefault="006423EB">
      <w:pPr>
        <w:numPr>
          <w:ilvl w:val="1"/>
          <w:numId w:val="7"/>
        </w:numPr>
        <w:tabs>
          <w:tab w:val="clear" w:pos="1440"/>
          <w:tab w:val="num" w:pos="540"/>
        </w:tabs>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la nomination du vérificateur ;</w:t>
      </w:r>
    </w:p>
    <w:p w:rsidR="006423EB" w:rsidRDefault="006423EB">
      <w:pPr>
        <w:numPr>
          <w:ilvl w:val="1"/>
          <w:numId w:val="7"/>
        </w:numPr>
        <w:tabs>
          <w:tab w:val="clear" w:pos="1440"/>
          <w:tab w:val="num" w:pos="720"/>
        </w:tabs>
        <w:autoSpaceDE w:val="0"/>
        <w:autoSpaceDN w:val="0"/>
        <w:adjustRightInd w:val="0"/>
        <w:ind w:left="720" w:hanging="180"/>
        <w:jc w:val="both"/>
        <w:rPr>
          <w:rFonts w:ascii="Palatino Linotype" w:hAnsi="Palatino Linotype"/>
          <w:color w:val="000000"/>
          <w:sz w:val="20"/>
          <w:lang w:val="fr-FR"/>
        </w:rPr>
      </w:pPr>
      <w:r>
        <w:rPr>
          <w:rFonts w:ascii="Palatino Linotype" w:hAnsi="Palatino Linotype"/>
          <w:color w:val="000000"/>
          <w:sz w:val="20"/>
          <w:lang w:val="fr-FR"/>
        </w:rPr>
        <w:t xml:space="preserve">la ratification des règlements généraux (nouveaux ou modifiés) adoptés par les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administrateurs depuis la dernière assemblée générale ;</w:t>
      </w:r>
    </w:p>
    <w:p w:rsidR="006423EB" w:rsidRDefault="006423EB">
      <w:pPr>
        <w:numPr>
          <w:ilvl w:val="1"/>
          <w:numId w:val="7"/>
        </w:numPr>
        <w:tabs>
          <w:tab w:val="clear" w:pos="1440"/>
          <w:tab w:val="num" w:pos="540"/>
        </w:tabs>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l’élection des administrateurs.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Lors de l’assemblée, l’ordre du jour devra se limiter aux items mentionnés dans l’ordre du jour joint à l’avis de convocation.</w:t>
      </w:r>
    </w:p>
    <w:p w:rsidR="006423EB" w:rsidRDefault="006423EB">
      <w:pPr>
        <w:autoSpaceDE w:val="0"/>
        <w:autoSpaceDN w:val="0"/>
        <w:adjustRightInd w:val="0"/>
        <w:jc w:val="both"/>
        <w:rPr>
          <w:rFonts w:ascii="Palatino Linotype" w:hAnsi="Palatino Linotype"/>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18.   Quorum des assemblées générales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tabs>
          <w:tab w:val="left" w:pos="426"/>
        </w:tabs>
        <w:jc w:val="both"/>
        <w:rPr>
          <w:rFonts w:ascii="Palatino Linotype" w:hAnsi="Palatino Linotype"/>
          <w:color w:val="FF0000"/>
          <w:sz w:val="20"/>
        </w:rPr>
      </w:pPr>
      <w:r>
        <w:rPr>
          <w:rFonts w:ascii="Palatino Linotype" w:hAnsi="Palatino Linotype"/>
          <w:sz w:val="20"/>
        </w:rPr>
        <w:t>Pour toute assemblée générale ou extraordinaire, le quorum est de 10 % des membres actifs, et obligatoirement constitués d’une majorité de parents usagers</w:t>
      </w:r>
      <w:r>
        <w:rPr>
          <w:rFonts w:ascii="Palatino Linotype" w:hAnsi="Palatino Linotype"/>
          <w:color w:val="FF0000"/>
          <w:sz w:val="20"/>
        </w:rPr>
        <w:t xml:space="preserve">. </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19. Vote aux assemblées générales</w:t>
      </w:r>
    </w:p>
    <w:p w:rsidR="006423EB" w:rsidRDefault="006423EB">
      <w:pPr>
        <w:tabs>
          <w:tab w:val="left" w:pos="450"/>
        </w:tabs>
        <w:jc w:val="both"/>
        <w:rPr>
          <w:rFonts w:ascii="Palatino Linotype" w:hAnsi="Palatino Linotype"/>
          <w:sz w:val="20"/>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color w:val="000000"/>
          <w:sz w:val="20"/>
          <w:lang w:val="fr-FR"/>
        </w:rPr>
        <w:t>À une assemblée des membres, seul les membres actifs parents usagers du service de garde du CPE ont droit de vote.</w:t>
      </w:r>
      <w:r>
        <w:rPr>
          <w:rFonts w:ascii="Palatino Linotype" w:hAnsi="Palatino Linotype"/>
          <w:b/>
          <w:color w:val="000000"/>
          <w:sz w:val="20"/>
          <w:lang w:val="fr-FR"/>
        </w:rPr>
        <w:t xml:space="preserve">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Il ne peut y avoir qu’un seul vote par famille, quel que soit le nombre de parents et quel que soit le nombre d’enfant inscrit. Lorsque les deux conjoints sont tous deux présents à l’assemblée, ceux-ci déterminent entre eux lequel exercera le droit de vote.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vote par procuration est interdit.</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fait que le président d’assemblée déclare qu’une résolution est adoptée à l’unanimité ou par une majorité spécifiée ou encore qu’elle a été rejetée, et que cela fait l’objet d’une entrée dans le procès-verbal, constitue une preuve suffisante de l’adoption ou du rejet de cette résolution sans qu’il soit nécessaire d’établir le nombre ou la proportion de voix exprimées.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vote se tient à main levée, à moins que deux membres présents ne demandent le scrutin secret ou que le président d’assemblée ne décide, de son propre chef, de tenir un scrutin secret.</w:t>
      </w:r>
    </w:p>
    <w:p w:rsidR="006423EB" w:rsidRDefault="006423EB">
      <w:pPr>
        <w:autoSpaceDE w:val="0"/>
        <w:autoSpaceDN w:val="0"/>
        <w:adjustRightInd w:val="0"/>
        <w:jc w:val="both"/>
        <w:rPr>
          <w:rFonts w:ascii="Palatino Linotype" w:hAnsi="Palatino Linotype"/>
          <w:b/>
          <w:color w:val="FFFFFF"/>
          <w:sz w:val="20"/>
          <w:lang w:val="fr-FR"/>
        </w:rPr>
      </w:pPr>
      <w:r>
        <w:rPr>
          <w:rFonts w:ascii="Palatino Linotype" w:hAnsi="Palatino Linotype"/>
          <w:color w:val="FFFFFF"/>
          <w:sz w:val="20"/>
          <w:lang w:val="fr-FR"/>
        </w:rPr>
        <w:t xml:space="preserve">.administratrices des services de garde </w:t>
      </w:r>
      <w:r>
        <w:rPr>
          <w:rFonts w:ascii="Palatino Linotype" w:hAnsi="Palatino Linotype"/>
          <w:b/>
          <w:color w:val="FFFFFF"/>
          <w:sz w:val="20"/>
          <w:lang w:val="fr-FR"/>
        </w:rPr>
        <w:t>21</w:t>
      </w: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En cas de scrutin secret, le président d’assemblée nomme deux scrutateurs parmi les membres en règle présents, pour distribuer et recueillir les bulletins de vote, compiler le résultat du vote et le communiquer au président.</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À moins de disposition contraire dans la loi ou les présents règlements, toutes les propositions soumises à l’assemblée des membres sont adoptées à la majorité simple des voix exprimées (cinquante pour cent des voix plus une), sauf sur lesquels la Loi oblige une majorité autre. En cas d’égalité des voix, le président n’a pas droit de vote prépondérant et la question est tranchée dans la négative.</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Toutefois, toute proposition visant à changer le nom de la personne morale, les objets et les buts de la personne morale, le pouvoir d’emprunter et d’hypothéquer, le nombre d’administrateurs, la structure ou le fonctionnement du conseil exécutif ou la localité du siège social doit recueillir au moins les deux tiers des voix des membres présents à l’assemblée générale extraordinaire pour être valable.</w:t>
      </w:r>
    </w:p>
    <w:p w:rsidR="006423EB" w:rsidRDefault="006423EB">
      <w:pPr>
        <w:tabs>
          <w:tab w:val="left" w:pos="-1440"/>
        </w:tabs>
        <w:ind w:left="720" w:hanging="720"/>
        <w:jc w:val="both"/>
        <w:rPr>
          <w:rFonts w:ascii="Palatino Linotype" w:hAnsi="Palatino Linotype"/>
          <w:sz w:val="20"/>
        </w:rPr>
      </w:pPr>
      <w:r>
        <w:rPr>
          <w:rFonts w:ascii="Palatino Linotype" w:hAnsi="Palatino Linotype"/>
          <w:b/>
          <w:sz w:val="20"/>
        </w:rPr>
        <w:lastRenderedPageBreak/>
        <w:t>20</w:t>
      </w:r>
      <w:r>
        <w:rPr>
          <w:rFonts w:ascii="Palatino Linotype" w:hAnsi="Palatino Linotype"/>
          <w:b/>
          <w:i/>
          <w:sz w:val="20"/>
        </w:rPr>
        <w:t xml:space="preserve">.   </w:t>
      </w:r>
      <w:r>
        <w:rPr>
          <w:rFonts w:ascii="Palatino Linotype" w:hAnsi="Palatino Linotype"/>
          <w:b/>
          <w:sz w:val="20"/>
        </w:rPr>
        <w:t>Ajournement</w:t>
      </w:r>
    </w:p>
    <w:p w:rsidR="006423EB" w:rsidRDefault="006423EB">
      <w:pPr>
        <w:jc w:val="both"/>
        <w:rPr>
          <w:rFonts w:ascii="Palatino Linotype" w:hAnsi="Palatino Linotype"/>
          <w:sz w:val="20"/>
        </w:rPr>
      </w:pPr>
    </w:p>
    <w:p w:rsidR="006423EB" w:rsidRPr="004463CF" w:rsidRDefault="006423EB" w:rsidP="004463CF">
      <w:pPr>
        <w:jc w:val="both"/>
        <w:rPr>
          <w:rFonts w:ascii="Palatino Linotype" w:hAnsi="Palatino Linotype"/>
          <w:sz w:val="20"/>
        </w:rPr>
      </w:pPr>
      <w:r>
        <w:rPr>
          <w:rFonts w:ascii="Palatino Linotype" w:hAnsi="Palatino Linotype"/>
          <w:sz w:val="20"/>
        </w:rPr>
        <w:t>Le président de l’assemblée pourra, à la demande de l’assemblée, ajourner l’assemblée à une date ultérieure sans qu’il soit nécessaire de donner de nouveaux avis de convocation. Toute affaire qui pouvait être décidée à l’assemblée ajournée pourra valablement l’ê</w:t>
      </w:r>
      <w:r w:rsidR="004463CF">
        <w:rPr>
          <w:rFonts w:ascii="Palatino Linotype" w:hAnsi="Palatino Linotype"/>
          <w:sz w:val="20"/>
        </w:rPr>
        <w:t>tre à la reprise de l’assemblée.</w:t>
      </w:r>
    </w:p>
    <w:p w:rsidR="006423EB" w:rsidRDefault="006423EB">
      <w:pPr>
        <w:autoSpaceDE w:val="0"/>
        <w:autoSpaceDN w:val="0"/>
        <w:adjustRightInd w:val="0"/>
        <w:jc w:val="both"/>
        <w:rPr>
          <w:rFonts w:ascii="Palatino Linotype" w:hAnsi="Palatino Linotype"/>
          <w:b/>
          <w:color w:val="FFFFFF"/>
          <w:sz w:val="20"/>
          <w:lang w:val="fr-FR"/>
        </w:rPr>
      </w:pPr>
      <w:r>
        <w:rPr>
          <w:rFonts w:ascii="Palatino Linotype" w:hAnsi="Palatino Linotype"/>
          <w:color w:val="FFFFFF"/>
          <w:sz w:val="20"/>
          <w:lang w:val="fr-FR"/>
        </w:rPr>
        <w:t xml:space="preserve">de </w:t>
      </w:r>
      <w:r>
        <w:rPr>
          <w:rFonts w:ascii="Palatino Linotype" w:hAnsi="Palatino Linotype"/>
          <w:b/>
          <w:color w:val="FFFFFF"/>
          <w:sz w:val="16"/>
          <w:lang w:val="fr-FR"/>
        </w:rPr>
        <w:t>22</w:t>
      </w: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LE CONSEIL D’ADMINISTRATION</w:t>
      </w:r>
    </w:p>
    <w:p w:rsidR="006423EB" w:rsidRDefault="006423EB">
      <w:pPr>
        <w:autoSpaceDE w:val="0"/>
        <w:autoSpaceDN w:val="0"/>
        <w:adjustRightInd w:val="0"/>
        <w:jc w:val="both"/>
        <w:rPr>
          <w:rFonts w:ascii="Palatino Linotype" w:hAnsi="Palatino Linotype"/>
          <w:b/>
          <w:color w:val="000000"/>
          <w:sz w:val="14"/>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21.   Pouvoirs des administrateurs et administratrices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Les affaires de la personne morale sont administrées par un conseil d’administration.</w:t>
      </w:r>
    </w:p>
    <w:p w:rsidR="006423EB" w:rsidRDefault="006423EB">
      <w:pPr>
        <w:autoSpaceDE w:val="0"/>
        <w:autoSpaceDN w:val="0"/>
        <w:adjustRightInd w:val="0"/>
        <w:jc w:val="both"/>
        <w:rPr>
          <w:rFonts w:ascii="Palatino Linotype" w:hAnsi="Palatino Linotype"/>
          <w:color w:val="000000"/>
          <w:sz w:val="14"/>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accomplit tous les actes nécessaires à la réalisation des objets et des buts de la personne morale conformément à la loi, aux lettres patentes et aux règlements généraux. Il adopte les résolutions qui s’imposent pour réaliser les objets et les buts de la personne morale.</w:t>
      </w:r>
    </w:p>
    <w:p w:rsidR="006423EB" w:rsidRDefault="006423EB">
      <w:pPr>
        <w:autoSpaceDE w:val="0"/>
        <w:autoSpaceDN w:val="0"/>
        <w:adjustRightInd w:val="0"/>
        <w:jc w:val="both"/>
        <w:rPr>
          <w:rFonts w:ascii="Palatino Linotype" w:hAnsi="Palatino Linotype"/>
          <w:color w:val="000000"/>
          <w:sz w:val="14"/>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peut adopter de nouveaux règlements généraux ou les modifier s’il y a lieu. Toutefois, ces règlements ne sont en vigueur que jusqu’à la tenue de la prochaine assemblée générale ou extraordinaire des membres au cours de laquelle ils doivent être entérinés par les membres, selon les règles.</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prend les décisions concernant notamment l’embauche du personnel, les achats, les dépenses, les contrats et les obligations. Il peut, en tout temps, acheter, louer, aliéner, échanger les terrains, bâtiments ou autres biens meubles ou immeubles de la personne morale ou en disposer, pour les motifs et aux conditions qu’il juge convenables.</w:t>
      </w:r>
    </w:p>
    <w:p w:rsidR="006423EB" w:rsidRDefault="006423EB">
      <w:pPr>
        <w:autoSpaceDE w:val="0"/>
        <w:autoSpaceDN w:val="0"/>
        <w:adjustRightInd w:val="0"/>
        <w:jc w:val="both"/>
        <w:rPr>
          <w:rFonts w:ascii="Palatino Linotype" w:hAnsi="Palatino Linotype"/>
          <w:color w:val="000000"/>
          <w:sz w:val="14"/>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détermine les conditions d’admission des nouveaux membres.</w:t>
      </w:r>
    </w:p>
    <w:p w:rsidR="006423EB" w:rsidRDefault="006423EB">
      <w:pPr>
        <w:autoSpaceDE w:val="0"/>
        <w:autoSpaceDN w:val="0"/>
        <w:adjustRightInd w:val="0"/>
        <w:jc w:val="both"/>
        <w:rPr>
          <w:rFonts w:ascii="Palatino Linotype" w:hAnsi="Palatino Linotype"/>
          <w:color w:val="000000"/>
          <w:sz w:val="14"/>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Le conseil d’administration est élu pour administrer toutes les affaires de la personne morale.</w:t>
      </w:r>
    </w:p>
    <w:p w:rsidR="006423EB" w:rsidRDefault="006423EB">
      <w:pPr>
        <w:autoSpaceDE w:val="0"/>
        <w:autoSpaceDN w:val="0"/>
        <w:adjustRightInd w:val="0"/>
        <w:jc w:val="both"/>
        <w:rPr>
          <w:rFonts w:ascii="Palatino Linotype" w:hAnsi="Palatino Linotype"/>
          <w:sz w:val="14"/>
          <w:lang w:val="fr-FR"/>
        </w:rPr>
      </w:pPr>
    </w:p>
    <w:p w:rsidR="006423EB" w:rsidRDefault="006423EB">
      <w:pPr>
        <w:numPr>
          <w:ilvl w:val="0"/>
          <w:numId w:val="14"/>
        </w:numPr>
        <w:autoSpaceDE w:val="0"/>
        <w:autoSpaceDN w:val="0"/>
        <w:adjustRightInd w:val="0"/>
        <w:jc w:val="both"/>
        <w:rPr>
          <w:rFonts w:ascii="Palatino Linotype" w:hAnsi="Palatino Linotype"/>
          <w:sz w:val="20"/>
          <w:lang w:val="fr-FR"/>
        </w:rPr>
      </w:pPr>
      <w:r>
        <w:rPr>
          <w:rFonts w:ascii="Palatino Linotype" w:hAnsi="Palatino Linotype"/>
          <w:sz w:val="20"/>
          <w:lang w:val="fr-FR"/>
        </w:rPr>
        <w:t>Il prépare et convoque les assemblées ;</w:t>
      </w:r>
    </w:p>
    <w:p w:rsidR="006423EB" w:rsidRDefault="006423EB">
      <w:pPr>
        <w:numPr>
          <w:ilvl w:val="0"/>
          <w:numId w:val="14"/>
        </w:numPr>
        <w:autoSpaceDE w:val="0"/>
        <w:autoSpaceDN w:val="0"/>
        <w:adjustRightInd w:val="0"/>
        <w:jc w:val="both"/>
        <w:rPr>
          <w:rFonts w:ascii="Palatino Linotype" w:hAnsi="Palatino Linotype"/>
          <w:sz w:val="20"/>
          <w:lang w:val="fr-FR"/>
        </w:rPr>
      </w:pPr>
      <w:r>
        <w:rPr>
          <w:rFonts w:ascii="Palatino Linotype" w:hAnsi="Palatino Linotype"/>
          <w:sz w:val="20"/>
          <w:lang w:val="fr-FR"/>
        </w:rPr>
        <w:t>Il se donne une structure interne en élisant les officiers ;</w:t>
      </w:r>
    </w:p>
    <w:p w:rsidR="006423EB" w:rsidRDefault="006423EB">
      <w:pPr>
        <w:numPr>
          <w:ilvl w:val="0"/>
          <w:numId w:val="14"/>
        </w:numPr>
        <w:autoSpaceDE w:val="0"/>
        <w:autoSpaceDN w:val="0"/>
        <w:adjustRightInd w:val="0"/>
        <w:jc w:val="both"/>
        <w:rPr>
          <w:rFonts w:ascii="Palatino Linotype" w:hAnsi="Palatino Linotype"/>
          <w:sz w:val="20"/>
          <w:lang w:val="fr-FR"/>
        </w:rPr>
      </w:pPr>
      <w:r>
        <w:rPr>
          <w:rFonts w:ascii="Palatino Linotype" w:hAnsi="Palatino Linotype"/>
          <w:sz w:val="20"/>
          <w:lang w:val="fr-FR"/>
        </w:rPr>
        <w:t>Il peut former tout comité qu’il juge approprié ;</w:t>
      </w:r>
    </w:p>
    <w:p w:rsidR="006423EB" w:rsidRDefault="006423EB">
      <w:pPr>
        <w:numPr>
          <w:ilvl w:val="0"/>
          <w:numId w:val="14"/>
        </w:numPr>
        <w:autoSpaceDE w:val="0"/>
        <w:autoSpaceDN w:val="0"/>
        <w:adjustRightInd w:val="0"/>
        <w:jc w:val="both"/>
        <w:rPr>
          <w:rFonts w:ascii="Palatino Linotype" w:hAnsi="Palatino Linotype"/>
          <w:sz w:val="20"/>
          <w:lang w:val="fr-FR"/>
        </w:rPr>
      </w:pPr>
      <w:r>
        <w:rPr>
          <w:rFonts w:ascii="Palatino Linotype" w:hAnsi="Palatino Linotype"/>
          <w:sz w:val="20"/>
          <w:lang w:val="fr-FR"/>
        </w:rPr>
        <w:t xml:space="preserve">Il assure l’exécution des décisions de l’assemblée générale et voit à ce que les   </w:t>
      </w:r>
    </w:p>
    <w:p w:rsidR="006423EB" w:rsidRDefault="006423EB">
      <w:pPr>
        <w:autoSpaceDE w:val="0"/>
        <w:autoSpaceDN w:val="0"/>
        <w:adjustRightInd w:val="0"/>
        <w:ind w:left="360"/>
        <w:jc w:val="both"/>
        <w:rPr>
          <w:rFonts w:ascii="Palatino Linotype" w:hAnsi="Palatino Linotype"/>
          <w:sz w:val="20"/>
          <w:lang w:val="fr-FR"/>
        </w:rPr>
      </w:pPr>
      <w:r>
        <w:rPr>
          <w:rFonts w:ascii="Palatino Linotype" w:hAnsi="Palatino Linotype"/>
          <w:sz w:val="20"/>
          <w:lang w:val="fr-FR"/>
        </w:rPr>
        <w:t xml:space="preserve">               règlements soient appliqués et les résolutions exécutées ;</w:t>
      </w:r>
    </w:p>
    <w:p w:rsidR="006423EB" w:rsidRDefault="006423EB">
      <w:pPr>
        <w:numPr>
          <w:ilvl w:val="0"/>
          <w:numId w:val="14"/>
        </w:numPr>
        <w:autoSpaceDE w:val="0"/>
        <w:autoSpaceDN w:val="0"/>
        <w:adjustRightInd w:val="0"/>
        <w:jc w:val="both"/>
        <w:rPr>
          <w:rFonts w:ascii="Palatino Linotype" w:hAnsi="Palatino Linotype"/>
          <w:sz w:val="20"/>
          <w:lang w:val="fr-FR"/>
        </w:rPr>
      </w:pPr>
      <w:r>
        <w:rPr>
          <w:rFonts w:ascii="Palatino Linotype" w:hAnsi="Palatino Linotype"/>
          <w:sz w:val="20"/>
          <w:lang w:val="fr-FR"/>
        </w:rPr>
        <w:t>Il prend les décisions concernant les contrats et les obligations où il peut s’engager ;</w:t>
      </w:r>
    </w:p>
    <w:p w:rsidR="006423EB" w:rsidRDefault="006423EB">
      <w:pPr>
        <w:numPr>
          <w:ilvl w:val="0"/>
          <w:numId w:val="14"/>
        </w:numPr>
        <w:autoSpaceDE w:val="0"/>
        <w:autoSpaceDN w:val="0"/>
        <w:adjustRightInd w:val="0"/>
        <w:jc w:val="both"/>
        <w:rPr>
          <w:rFonts w:ascii="Palatino Linotype" w:hAnsi="Palatino Linotype"/>
          <w:sz w:val="20"/>
          <w:lang w:val="fr-FR"/>
        </w:rPr>
      </w:pPr>
      <w:r>
        <w:rPr>
          <w:rFonts w:ascii="Palatino Linotype" w:hAnsi="Palatino Linotype"/>
          <w:sz w:val="20"/>
          <w:lang w:val="fr-FR"/>
        </w:rPr>
        <w:t>Il peut faire des emprunts de deniers sur le crédit de la personne morale ;</w:t>
      </w:r>
    </w:p>
    <w:p w:rsidR="006423EB" w:rsidRDefault="006423EB">
      <w:pPr>
        <w:numPr>
          <w:ilvl w:val="0"/>
          <w:numId w:val="14"/>
        </w:numPr>
        <w:autoSpaceDE w:val="0"/>
        <w:autoSpaceDN w:val="0"/>
        <w:adjustRightInd w:val="0"/>
        <w:jc w:val="both"/>
        <w:rPr>
          <w:rFonts w:ascii="Palatino Linotype" w:hAnsi="Palatino Linotype"/>
          <w:sz w:val="20"/>
          <w:lang w:val="fr-FR"/>
        </w:rPr>
      </w:pPr>
      <w:r>
        <w:rPr>
          <w:rFonts w:ascii="Palatino Linotype" w:hAnsi="Palatino Linotype"/>
          <w:sz w:val="20"/>
          <w:lang w:val="fr-FR"/>
        </w:rPr>
        <w:t>Il peut émettre des obligations ou autres valeurs de la personne morale et les donner en garantie ou les vendre pour les prix et sommes jugées convenables.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22.   Nombre d’administrateurs et administratrices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tabs>
          <w:tab w:val="left" w:pos="426"/>
        </w:tabs>
        <w:jc w:val="both"/>
        <w:rPr>
          <w:rFonts w:ascii="Palatino Linotype" w:hAnsi="Palatino Linotype"/>
          <w:sz w:val="20"/>
        </w:rPr>
      </w:pPr>
      <w:r>
        <w:rPr>
          <w:rFonts w:ascii="Palatino Linotype" w:hAnsi="Palatino Linotype"/>
          <w:color w:val="000000"/>
          <w:sz w:val="20"/>
          <w:lang w:val="fr-FR"/>
        </w:rPr>
        <w:t>Les affaires de la personne morale sont administrées par un conseil d’administration constitué de sept personnes élues par l’assemblée générale des membres.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FFFFFF"/>
          <w:sz w:val="20"/>
          <w:lang w:val="fr-FR"/>
        </w:rPr>
      </w:pPr>
      <w:r>
        <w:rPr>
          <w:rFonts w:ascii="Palatino Linotype" w:hAnsi="Palatino Linotype"/>
          <w:color w:val="000000"/>
          <w:sz w:val="20"/>
          <w:lang w:val="fr-FR"/>
        </w:rPr>
        <w:t xml:space="preserve">Pour modifier le nombre d’administrateurs de la personne morale, il faut recueillir au moins les deux tiers des voix des membres présents à l’assemblée générale extraordinaire. </w:t>
      </w:r>
      <w:r>
        <w:rPr>
          <w:rFonts w:ascii="Palatino Linotype" w:hAnsi="Palatino Linotype"/>
          <w:color w:val="FFFFFF"/>
          <w:sz w:val="20"/>
          <w:lang w:val="fr-FR"/>
        </w:rPr>
        <w:t>A</w:t>
      </w:r>
    </w:p>
    <w:p w:rsidR="006423EB" w:rsidRDefault="006423EB">
      <w:pPr>
        <w:autoSpaceDE w:val="0"/>
        <w:autoSpaceDN w:val="0"/>
        <w:adjustRightInd w:val="0"/>
        <w:jc w:val="both"/>
        <w:rPr>
          <w:rFonts w:ascii="Palatino Linotype" w:hAnsi="Palatino Linotype"/>
          <w:color w:val="FFFFFF"/>
          <w:sz w:val="20"/>
          <w:lang w:val="fr-FR"/>
        </w:rPr>
      </w:pPr>
    </w:p>
    <w:p w:rsidR="00212922" w:rsidRDefault="00212922">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23.   Critères d’éligibilité</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Un membre actif en règle a droit de vote et peut être élu au conseil d’administration selon les règles en vigueur.</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En posant sa candidature comme administrateur, un membre accepte de se soumettre aux vérifications servant à établir qu’il répond aux prescriptions de l’article 26 paragraphes 2 à 5 de la Loi sur les services de garde éducatifs à l’enfance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Un administrateur ne doit être frappé d’aucun des interdits établis par la loi.</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24.   Composition du conseil d’administration</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tabs>
          <w:tab w:val="left" w:pos="426"/>
        </w:tabs>
        <w:jc w:val="both"/>
        <w:rPr>
          <w:rFonts w:ascii="Palatino Linotype" w:hAnsi="Palatino Linotype"/>
          <w:strike/>
          <w:sz w:val="20"/>
          <w:lang w:val="fr-FR"/>
        </w:rPr>
      </w:pPr>
      <w:r>
        <w:rPr>
          <w:rFonts w:ascii="Palatino Linotype" w:hAnsi="Palatino Linotype"/>
          <w:sz w:val="20"/>
          <w:lang w:val="fr-FR"/>
        </w:rPr>
        <w:t>Le conseil d’administration est composé de sept personnes. Parmi les sept (7) administrateurs, 5 postes sont occupés par des parents dont  au moins un (1) parent doit provenir de chacune des installations du CPE, un poste doit</w:t>
      </w:r>
      <w:r>
        <w:rPr>
          <w:rFonts w:ascii="Palatino Linotype" w:hAnsi="Palatino Linotype"/>
          <w:sz w:val="20"/>
        </w:rPr>
        <w:t xml:space="preserve"> être occupé par un membre du personnel et un poste par le membre associé. Aucun membre ne doit être lié à un autre. </w:t>
      </w:r>
    </w:p>
    <w:p w:rsidR="006423EB" w:rsidRDefault="006423EB">
      <w:pPr>
        <w:tabs>
          <w:tab w:val="left" w:pos="426"/>
        </w:tabs>
        <w:jc w:val="both"/>
        <w:rPr>
          <w:rFonts w:ascii="Palatino Linotype" w:hAnsi="Palatino Linotype"/>
          <w:color w:val="000000"/>
          <w:sz w:val="16"/>
          <w:lang w:val="fr-FR"/>
        </w:rPr>
      </w:pPr>
    </w:p>
    <w:p w:rsidR="006423EB" w:rsidRDefault="006423EB">
      <w:pPr>
        <w:tabs>
          <w:tab w:val="left" w:pos="426"/>
        </w:tabs>
        <w:jc w:val="both"/>
        <w:rPr>
          <w:rFonts w:ascii="Palatino Linotype" w:hAnsi="Palatino Linotype"/>
          <w:color w:val="000000"/>
          <w:sz w:val="20"/>
          <w:lang w:val="fr-FR"/>
        </w:rPr>
      </w:pPr>
      <w:r>
        <w:rPr>
          <w:rFonts w:ascii="Palatino Linotype" w:hAnsi="Palatino Linotype"/>
          <w:color w:val="000000"/>
          <w:sz w:val="20"/>
          <w:lang w:val="fr-FR"/>
        </w:rPr>
        <w:t>Si un seul membre, (installation, membres du personnel ou membre associé) est mis en candidature, il est élu par acclamation.</w:t>
      </w:r>
    </w:p>
    <w:p w:rsidR="006423EB" w:rsidRDefault="006423EB">
      <w:pPr>
        <w:pStyle w:val="Retraitcorpsdetexte2"/>
        <w:rPr>
          <w:rFonts w:ascii="Palatino Linotype" w:hAnsi="Palatino Linotype"/>
          <w:sz w:val="16"/>
          <w:lang w:val="fr-FR"/>
        </w:rPr>
      </w:pPr>
    </w:p>
    <w:p w:rsidR="006423EB" w:rsidRDefault="006423EB">
      <w:pPr>
        <w:pStyle w:val="Retraitcorpsdetexte2"/>
        <w:ind w:left="0"/>
        <w:rPr>
          <w:rFonts w:ascii="Palatino Linotype" w:hAnsi="Palatino Linotype"/>
          <w:sz w:val="20"/>
        </w:rPr>
      </w:pPr>
      <w:r>
        <w:rPr>
          <w:rFonts w:ascii="Palatino Linotype" w:hAnsi="Palatino Linotype"/>
          <w:sz w:val="20"/>
        </w:rPr>
        <w:t>Si après la mise en candidature, il n’y a pas de parents provenant de l’une des deux installations, ce poste peut être comblé par un autre parent mis en candidature.</w:t>
      </w:r>
    </w:p>
    <w:p w:rsidR="006423EB" w:rsidRDefault="006423EB">
      <w:pPr>
        <w:tabs>
          <w:tab w:val="left" w:pos="426"/>
        </w:tabs>
        <w:jc w:val="both"/>
        <w:rPr>
          <w:rFonts w:ascii="Palatino Linotype" w:hAnsi="Palatino Linotype"/>
          <w:b/>
          <w:sz w:val="16"/>
        </w:rPr>
      </w:pPr>
    </w:p>
    <w:p w:rsidR="006423EB" w:rsidRDefault="006423EB">
      <w:pPr>
        <w:tabs>
          <w:tab w:val="left" w:pos="426"/>
        </w:tabs>
        <w:jc w:val="both"/>
        <w:rPr>
          <w:rFonts w:ascii="Palatino Linotype" w:hAnsi="Palatino Linotype"/>
          <w:sz w:val="20"/>
        </w:rPr>
      </w:pPr>
      <w:r>
        <w:rPr>
          <w:rFonts w:ascii="Palatino Linotype" w:hAnsi="Palatino Linotype"/>
          <w:sz w:val="20"/>
        </w:rPr>
        <w:t>La directrice générale participe d’office aux réunions du conseil d’administration sans droit de vote.</w:t>
      </w:r>
    </w:p>
    <w:p w:rsidR="006423EB" w:rsidRDefault="006423EB">
      <w:pPr>
        <w:autoSpaceDE w:val="0"/>
        <w:autoSpaceDN w:val="0"/>
        <w:adjustRightInd w:val="0"/>
        <w:jc w:val="both"/>
        <w:rPr>
          <w:rFonts w:ascii="Palatino Linotype" w:hAnsi="Palatino Linotype"/>
          <w:color w:val="000000"/>
          <w:sz w:val="16"/>
        </w:rPr>
      </w:pPr>
    </w:p>
    <w:p w:rsidR="006423EB" w:rsidRDefault="006423EB">
      <w:pPr>
        <w:autoSpaceDE w:val="0"/>
        <w:autoSpaceDN w:val="0"/>
        <w:adjustRightInd w:val="0"/>
        <w:jc w:val="both"/>
        <w:rPr>
          <w:rFonts w:ascii="Palatino Linotype" w:hAnsi="Palatino Linotype"/>
          <w:strike/>
          <w:color w:val="000000"/>
          <w:sz w:val="20"/>
          <w:lang w:val="fr-FR"/>
        </w:rPr>
      </w:pPr>
      <w:r>
        <w:rPr>
          <w:rFonts w:ascii="Palatino Linotype" w:hAnsi="Palatino Linotype"/>
          <w:color w:val="000000"/>
          <w:sz w:val="20"/>
          <w:lang w:val="fr-FR"/>
        </w:rPr>
        <w:t>Deux (2) parents d’une même famille ne peuvent être membre du conseil d’administration en même temps.</w:t>
      </w:r>
    </w:p>
    <w:p w:rsidR="006423EB" w:rsidRDefault="006423EB">
      <w:pPr>
        <w:tabs>
          <w:tab w:val="left" w:pos="426"/>
        </w:tabs>
        <w:jc w:val="both"/>
        <w:rPr>
          <w:rFonts w:ascii="Palatino Linotype" w:hAnsi="Palatino Linotype"/>
          <w:sz w:val="16"/>
          <w:lang w:val="fr-FR"/>
        </w:rPr>
      </w:pPr>
    </w:p>
    <w:p w:rsidR="006423EB" w:rsidRDefault="006423EB">
      <w:pPr>
        <w:tabs>
          <w:tab w:val="left" w:pos="426"/>
        </w:tabs>
        <w:jc w:val="both"/>
        <w:rPr>
          <w:rFonts w:ascii="Palatino Linotype" w:hAnsi="Palatino Linotype"/>
          <w:sz w:val="20"/>
        </w:rPr>
      </w:pPr>
      <w:r>
        <w:rPr>
          <w:rFonts w:ascii="Palatino Linotype" w:hAnsi="Palatino Linotype"/>
          <w:sz w:val="20"/>
        </w:rPr>
        <w:t xml:space="preserve">Certaines personnes peuvent être invité  au conseil d’administration pour un ou des points afin de donner des informations pertinentes. Ces personnes doivent se retirer avant la décision et le vote. </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25.  Élection des administrateurs et des administratrices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L’élection des administrateurs se tient une (1) fois par année parmi les membres réunis en assemblée générale annuelle.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Cette élection, par scrutin secret, se tient selon la procédure jointe en </w:t>
      </w:r>
      <w:r>
        <w:rPr>
          <w:rFonts w:ascii="Palatino Linotype" w:hAnsi="Palatino Linotype"/>
          <w:b/>
          <w:color w:val="000000"/>
          <w:sz w:val="20"/>
          <w:lang w:val="fr-FR"/>
        </w:rPr>
        <w:t>annexe</w:t>
      </w:r>
      <w:r>
        <w:rPr>
          <w:rFonts w:ascii="Palatino Linotype" w:hAnsi="Palatino Linotype"/>
          <w:color w:val="000000"/>
          <w:sz w:val="20"/>
          <w:lang w:val="fr-FR"/>
        </w:rPr>
        <w:t xml:space="preserve"> aux présents règlements généraux.</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tabs>
          <w:tab w:val="left" w:pos="-1440"/>
        </w:tabs>
        <w:ind w:left="540" w:hanging="540"/>
        <w:jc w:val="both"/>
        <w:rPr>
          <w:rFonts w:ascii="Palatino Linotype" w:hAnsi="Palatino Linotype"/>
          <w:b/>
          <w:sz w:val="20"/>
        </w:rPr>
      </w:pPr>
      <w:r>
        <w:rPr>
          <w:rFonts w:ascii="Palatino Linotype" w:hAnsi="Palatino Linotype"/>
          <w:b/>
          <w:sz w:val="20"/>
        </w:rPr>
        <w:t>26.  Disqualification</w:t>
      </w:r>
    </w:p>
    <w:p w:rsidR="006423EB" w:rsidRDefault="006423EB">
      <w:pPr>
        <w:ind w:left="540" w:hanging="540"/>
        <w:jc w:val="both"/>
        <w:rPr>
          <w:rFonts w:ascii="Palatino Linotype" w:hAnsi="Palatino Linotype"/>
          <w:i/>
          <w:sz w:val="20"/>
        </w:rPr>
      </w:pPr>
    </w:p>
    <w:p w:rsidR="006423EB" w:rsidRDefault="006423EB">
      <w:pPr>
        <w:jc w:val="both"/>
        <w:rPr>
          <w:rFonts w:ascii="Palatino Linotype" w:hAnsi="Palatino Linotype"/>
          <w:sz w:val="20"/>
        </w:rPr>
      </w:pPr>
      <w:r>
        <w:rPr>
          <w:rFonts w:ascii="Palatino Linotype" w:hAnsi="Palatino Linotype"/>
          <w:sz w:val="20"/>
        </w:rPr>
        <w:t>Ne peut être élue au poste d’administrateur, et cesse automatiquement d’occuper ce poste, toute personne qui est ou qui devient frappée d’un des empêchements à la délivrance de permis prévus aux paragraphes 2 à 5 de l’article 26 de la Loi des services de garde à l’enfance L.R.Q., c.S-4.1.1.</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27.   Durée du mandat</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tabs>
          <w:tab w:val="left" w:pos="426"/>
        </w:tabs>
        <w:jc w:val="both"/>
        <w:rPr>
          <w:rFonts w:ascii="Palatino Linotype" w:hAnsi="Palatino Linotype"/>
          <w:sz w:val="20"/>
        </w:rPr>
      </w:pPr>
      <w:r>
        <w:rPr>
          <w:rFonts w:ascii="Palatino Linotype" w:hAnsi="Palatino Linotype"/>
          <w:sz w:val="20"/>
        </w:rPr>
        <w:t>Un administrateur entre en fonction à la clôture de l’assemblée au cours de laquelle il a été élu.</w:t>
      </w:r>
    </w:p>
    <w:p w:rsidR="006423EB" w:rsidRDefault="006423EB">
      <w:pPr>
        <w:tabs>
          <w:tab w:val="left" w:pos="426"/>
        </w:tabs>
        <w:jc w:val="both"/>
        <w:rPr>
          <w:rFonts w:ascii="Palatino Linotype" w:hAnsi="Palatino Linotype"/>
          <w:sz w:val="20"/>
        </w:rPr>
      </w:pPr>
    </w:p>
    <w:p w:rsidR="006423EB" w:rsidRDefault="006423EB">
      <w:pPr>
        <w:tabs>
          <w:tab w:val="left" w:pos="426"/>
        </w:tabs>
        <w:jc w:val="both"/>
        <w:rPr>
          <w:rFonts w:ascii="Palatino Linotype" w:hAnsi="Palatino Linotype"/>
          <w:b/>
          <w:sz w:val="20"/>
        </w:rPr>
      </w:pPr>
      <w:r>
        <w:rPr>
          <w:rFonts w:ascii="Palatino Linotype" w:hAnsi="Palatino Linotype"/>
          <w:sz w:val="20"/>
        </w:rPr>
        <w:t>Son mandat est d’une durée de 2 ans. À la fin de son mandat, l’administrateur demeure en fonction jusqu’à ce que son successeur ait été élu. Il est souhaitable que les mandats des administrateurs soient décalés. Un administrateur dont le mandat se termine est rééligible</w:t>
      </w:r>
      <w:r>
        <w:rPr>
          <w:rFonts w:ascii="Palatino Linotype" w:hAnsi="Palatino Linotype"/>
          <w:b/>
          <w:sz w:val="20"/>
        </w:rPr>
        <w:t xml:space="preserve">. </w:t>
      </w:r>
    </w:p>
    <w:p w:rsidR="006423EB" w:rsidRDefault="006423EB">
      <w:pPr>
        <w:tabs>
          <w:tab w:val="left" w:pos="426"/>
        </w:tabs>
        <w:jc w:val="both"/>
        <w:rPr>
          <w:rFonts w:ascii="Palatino Linotype" w:hAnsi="Palatino Linotype"/>
          <w:b/>
          <w:sz w:val="20"/>
        </w:rPr>
      </w:pPr>
    </w:p>
    <w:p w:rsidR="006423EB" w:rsidRDefault="006423EB">
      <w:pPr>
        <w:tabs>
          <w:tab w:val="left" w:pos="426"/>
        </w:tabs>
        <w:jc w:val="both"/>
        <w:rPr>
          <w:rFonts w:ascii="Palatino Linotype" w:hAnsi="Palatino Linotype"/>
          <w:sz w:val="20"/>
        </w:rPr>
      </w:pPr>
      <w:r>
        <w:rPr>
          <w:rFonts w:ascii="Palatino Linotype" w:hAnsi="Palatino Linotype"/>
          <w:sz w:val="20"/>
        </w:rPr>
        <w:t xml:space="preserve"> Le mandat des membres du conseil est :</w:t>
      </w:r>
    </w:p>
    <w:p w:rsidR="006423EB" w:rsidRDefault="006423EB">
      <w:pPr>
        <w:tabs>
          <w:tab w:val="left" w:pos="426"/>
        </w:tabs>
        <w:jc w:val="both"/>
        <w:rPr>
          <w:rFonts w:ascii="Palatino Linotype" w:hAnsi="Palatino Linotype"/>
          <w:sz w:val="20"/>
        </w:rPr>
      </w:pPr>
    </w:p>
    <w:p w:rsidR="006423EB" w:rsidRDefault="006423EB">
      <w:pPr>
        <w:numPr>
          <w:ilvl w:val="0"/>
          <w:numId w:val="8"/>
        </w:numPr>
        <w:tabs>
          <w:tab w:val="clear" w:pos="1440"/>
          <w:tab w:val="num" w:pos="360"/>
          <w:tab w:val="left" w:pos="426"/>
        </w:tabs>
        <w:ind w:left="540" w:firstLine="0"/>
        <w:jc w:val="both"/>
        <w:rPr>
          <w:rFonts w:ascii="Palatino Linotype" w:hAnsi="Palatino Linotype"/>
          <w:sz w:val="20"/>
        </w:rPr>
      </w:pPr>
      <w:r>
        <w:rPr>
          <w:rFonts w:ascii="Palatino Linotype" w:hAnsi="Palatino Linotype"/>
          <w:sz w:val="20"/>
        </w:rPr>
        <w:t>de déterminer les priorités et objectifs du CPE ;</w:t>
      </w:r>
    </w:p>
    <w:p w:rsidR="006423EB" w:rsidRDefault="006423EB">
      <w:pPr>
        <w:numPr>
          <w:ilvl w:val="0"/>
          <w:numId w:val="8"/>
        </w:numPr>
        <w:tabs>
          <w:tab w:val="clear" w:pos="1440"/>
          <w:tab w:val="num" w:pos="360"/>
          <w:tab w:val="left" w:pos="426"/>
        </w:tabs>
        <w:ind w:left="540" w:firstLine="0"/>
        <w:jc w:val="both"/>
        <w:rPr>
          <w:rFonts w:ascii="Palatino Linotype" w:hAnsi="Palatino Linotype"/>
          <w:sz w:val="20"/>
        </w:rPr>
      </w:pPr>
      <w:r>
        <w:rPr>
          <w:rFonts w:ascii="Palatino Linotype" w:hAnsi="Palatino Linotype"/>
          <w:sz w:val="20"/>
        </w:rPr>
        <w:t xml:space="preserve">de prévoir un programme d’activités pour mettre en application le programme </w:t>
      </w:r>
    </w:p>
    <w:p w:rsidR="006423EB" w:rsidRDefault="006423EB">
      <w:pPr>
        <w:tabs>
          <w:tab w:val="left" w:pos="426"/>
        </w:tabs>
        <w:ind w:left="540"/>
        <w:jc w:val="both"/>
        <w:rPr>
          <w:rFonts w:ascii="Palatino Linotype" w:hAnsi="Palatino Linotype"/>
          <w:sz w:val="20"/>
        </w:rPr>
      </w:pPr>
      <w:r>
        <w:rPr>
          <w:rFonts w:ascii="Palatino Linotype" w:hAnsi="Palatino Linotype"/>
          <w:sz w:val="20"/>
        </w:rPr>
        <w:t xml:space="preserve">    éducatif;</w:t>
      </w:r>
    </w:p>
    <w:p w:rsidR="006423EB" w:rsidRDefault="006423EB">
      <w:pPr>
        <w:numPr>
          <w:ilvl w:val="0"/>
          <w:numId w:val="8"/>
        </w:numPr>
        <w:tabs>
          <w:tab w:val="clear" w:pos="1440"/>
          <w:tab w:val="num" w:pos="360"/>
          <w:tab w:val="left" w:pos="426"/>
        </w:tabs>
        <w:ind w:left="540" w:firstLine="0"/>
        <w:jc w:val="both"/>
        <w:rPr>
          <w:rFonts w:ascii="Palatino Linotype" w:hAnsi="Palatino Linotype"/>
          <w:sz w:val="20"/>
        </w:rPr>
      </w:pPr>
      <w:r>
        <w:rPr>
          <w:rFonts w:ascii="Palatino Linotype" w:hAnsi="Palatino Linotype"/>
          <w:sz w:val="20"/>
        </w:rPr>
        <w:t>de former des comités de travail et de déterminer leur mandat;</w:t>
      </w:r>
    </w:p>
    <w:p w:rsidR="006423EB" w:rsidRDefault="006423EB">
      <w:pPr>
        <w:numPr>
          <w:ilvl w:val="0"/>
          <w:numId w:val="8"/>
        </w:numPr>
        <w:tabs>
          <w:tab w:val="clear" w:pos="1440"/>
          <w:tab w:val="num" w:pos="360"/>
          <w:tab w:val="left" w:pos="426"/>
        </w:tabs>
        <w:ind w:left="540" w:firstLine="0"/>
        <w:jc w:val="both"/>
        <w:rPr>
          <w:rFonts w:ascii="Palatino Linotype" w:hAnsi="Palatino Linotype"/>
          <w:sz w:val="20"/>
        </w:rPr>
      </w:pPr>
      <w:r>
        <w:rPr>
          <w:rFonts w:ascii="Palatino Linotype" w:hAnsi="Palatino Linotype"/>
          <w:sz w:val="20"/>
        </w:rPr>
        <w:t>d’adopter des politiques;</w:t>
      </w:r>
    </w:p>
    <w:p w:rsidR="006423EB" w:rsidRDefault="006423EB">
      <w:pPr>
        <w:numPr>
          <w:ilvl w:val="0"/>
          <w:numId w:val="8"/>
        </w:numPr>
        <w:tabs>
          <w:tab w:val="clear" w:pos="1440"/>
          <w:tab w:val="num" w:pos="360"/>
          <w:tab w:val="left" w:pos="426"/>
        </w:tabs>
        <w:ind w:left="540" w:firstLine="0"/>
        <w:jc w:val="both"/>
        <w:rPr>
          <w:rFonts w:ascii="Palatino Linotype" w:hAnsi="Palatino Linotype"/>
          <w:sz w:val="20"/>
        </w:rPr>
      </w:pPr>
      <w:r>
        <w:rPr>
          <w:rFonts w:ascii="Palatino Linotype" w:hAnsi="Palatino Linotype"/>
          <w:sz w:val="20"/>
        </w:rPr>
        <w:t xml:space="preserve">de conclure les contrats de travail du personnel et la convention collective et de </w:t>
      </w:r>
    </w:p>
    <w:p w:rsidR="006423EB" w:rsidRDefault="006423EB">
      <w:pPr>
        <w:tabs>
          <w:tab w:val="left" w:pos="426"/>
        </w:tabs>
        <w:ind w:left="540"/>
        <w:jc w:val="both"/>
        <w:rPr>
          <w:rFonts w:ascii="Palatino Linotype" w:hAnsi="Palatino Linotype"/>
          <w:sz w:val="20"/>
        </w:rPr>
      </w:pPr>
      <w:r>
        <w:rPr>
          <w:rFonts w:ascii="Palatino Linotype" w:hAnsi="Palatino Linotype"/>
          <w:sz w:val="20"/>
        </w:rPr>
        <w:t xml:space="preserve">    déterminer la rémunération et les avantages sociaux ;</w:t>
      </w:r>
    </w:p>
    <w:p w:rsidR="006423EB" w:rsidRDefault="006423EB">
      <w:pPr>
        <w:numPr>
          <w:ilvl w:val="0"/>
          <w:numId w:val="8"/>
        </w:numPr>
        <w:tabs>
          <w:tab w:val="clear" w:pos="1440"/>
          <w:tab w:val="num" w:pos="360"/>
          <w:tab w:val="left" w:pos="426"/>
        </w:tabs>
        <w:ind w:left="540" w:firstLine="0"/>
        <w:jc w:val="both"/>
        <w:rPr>
          <w:rFonts w:ascii="Palatino Linotype" w:hAnsi="Palatino Linotype"/>
          <w:sz w:val="20"/>
        </w:rPr>
      </w:pPr>
      <w:r>
        <w:rPr>
          <w:rFonts w:ascii="Palatino Linotype" w:hAnsi="Palatino Linotype"/>
          <w:sz w:val="20"/>
        </w:rPr>
        <w:t>d’adopter les budgets et exercer un contrôle budgétaire.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28.   Démission d’un administrateur ou d’une administratrice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Un administrateur peut démissionner en adressant une lettre au président ou au secrétaire de la personne morale ou en remettant sa démission par écrit lors d’une séance du conseil d’administration.</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29.  Destitution d’un administrateur ou d’une administratrice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Les membres peuvent, lors d’une assemblée générale, destituer un administrateur de la personne morale.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L’avis de convocation de l’assemblée doit mentionner que cette personne est passible de destitution et préciser la principale faute qu’on lui reproche.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30.   Vacance au conseil d’administration</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Il y a vacance au conseil d’administration par suite, notamment, de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numPr>
          <w:ilvl w:val="0"/>
          <w:numId w:val="28"/>
        </w:numPr>
        <w:autoSpaceDE w:val="0"/>
        <w:autoSpaceDN w:val="0"/>
        <w:adjustRightInd w:val="0"/>
        <w:jc w:val="both"/>
        <w:rPr>
          <w:rFonts w:ascii="Palatino Linotype" w:hAnsi="Palatino Linotype"/>
          <w:sz w:val="20"/>
          <w:lang w:val="fr-FR"/>
        </w:rPr>
      </w:pPr>
      <w:r>
        <w:rPr>
          <w:rFonts w:ascii="Palatino Linotype" w:hAnsi="Palatino Linotype"/>
          <w:color w:val="000000"/>
          <w:sz w:val="20"/>
          <w:lang w:val="fr-FR"/>
        </w:rPr>
        <w:t xml:space="preserve">la mort ou de la maladie d’un de ses membres ou la déclaration d’inaptitude </w:t>
      </w:r>
      <w:r>
        <w:rPr>
          <w:rFonts w:ascii="Palatino Linotype" w:hAnsi="Palatino Linotype"/>
          <w:sz w:val="20"/>
          <w:lang w:val="fr-FR"/>
        </w:rPr>
        <w:t>d’un membre (3) mois consécutifs ou plus ;</w:t>
      </w:r>
    </w:p>
    <w:p w:rsidR="006423EB" w:rsidRDefault="006423EB">
      <w:pPr>
        <w:numPr>
          <w:ilvl w:val="0"/>
          <w:numId w:val="28"/>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 démission remise par écrit d’un membre du conseil d’administration;</w:t>
      </w:r>
    </w:p>
    <w:p w:rsidR="006423EB" w:rsidRDefault="006423EB">
      <w:pPr>
        <w:numPr>
          <w:ilvl w:val="0"/>
          <w:numId w:val="28"/>
        </w:num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 destitution d’un membre du conseil.</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En cas de vacance, le conseil d’administration peut nommer jusqu'à la prochaine assemblée générale une personne possédant les qualités requises.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lastRenderedPageBreak/>
        <w:t xml:space="preserve">Le conseil d’administration peut démettre un administrateur dans les cas suivants : trois (3) absences consécutives, un manque de respect aux règlements de la personne morale  ou une action contraire aux intérêts de la personne morale et si elle ne possède pas les qualités requises.  </w:t>
      </w:r>
    </w:p>
    <w:p w:rsidR="006423EB" w:rsidRDefault="006423EB">
      <w:pPr>
        <w:autoSpaceDE w:val="0"/>
        <w:autoSpaceDN w:val="0"/>
        <w:adjustRightInd w:val="0"/>
        <w:jc w:val="both"/>
        <w:rPr>
          <w:rFonts w:ascii="Palatino Linotype" w:hAnsi="Palatino Linotype"/>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Tout administrateur de la personne morale peut être démis de ses fonctions par résolution adoptée par la majorité des membres présents à une assemblée générale spéciale des membres dûment convoqués à cette fin.</w:t>
      </w:r>
    </w:p>
    <w:p w:rsidR="006423EB" w:rsidRDefault="006423EB">
      <w:pPr>
        <w:autoSpaceDE w:val="0"/>
        <w:autoSpaceDN w:val="0"/>
        <w:adjustRightInd w:val="0"/>
        <w:jc w:val="both"/>
        <w:rPr>
          <w:rFonts w:ascii="Palatino Linotype" w:hAnsi="Palatino Linotype"/>
          <w:b/>
          <w:color w:val="FFFFFF"/>
          <w:sz w:val="20"/>
          <w:lang w:val="fr-FR"/>
        </w:rPr>
      </w:pPr>
      <w:r>
        <w:rPr>
          <w:rFonts w:ascii="Palatino Linotype" w:hAnsi="Palatino Linotype"/>
          <w:color w:val="FFFFFF"/>
          <w:sz w:val="20"/>
          <w:lang w:val="fr-FR"/>
        </w:rPr>
        <w:t xml:space="preserve">d’un membre par le conseil suite à : trois (3) absences consécutives non </w:t>
      </w: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31.   Structure interne du conseil d’administration</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conseil d’administration se donne une structure interne en élisant les dirigeant parmi ses membres soit un président, un vice-président, un secrétaire et un trésorier.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L’élection des dirigeants a lieu lors de la première séance du conseil d’administration qui suit l’assemblée générale annuelle des membres.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conseil d’administration peut démettre l’un de ses dirigeants et élire un nouveau dirigeant pour le remplacer. </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32.   Comités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conseil d’administration peut confier des études ou des travaux à des comités consultatifs  dont il détermine la composition et les mandats.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n’est pas tenu de donner suite aux recommandations des comités et il peut décider de rendre accessibles aux membres de la personne morale les rapports ou parties de rapports produits par lesdits comités.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tabs>
          <w:tab w:val="left" w:pos="-1440"/>
        </w:tabs>
        <w:ind w:left="540" w:hanging="540"/>
        <w:jc w:val="both"/>
        <w:rPr>
          <w:rFonts w:ascii="Palatino Linotype" w:hAnsi="Palatino Linotype"/>
          <w:b/>
          <w:sz w:val="20"/>
        </w:rPr>
      </w:pPr>
      <w:r>
        <w:rPr>
          <w:rFonts w:ascii="Palatino Linotype" w:hAnsi="Palatino Linotype"/>
          <w:b/>
          <w:sz w:val="20"/>
        </w:rPr>
        <w:t>33.   Réunion par moyen technique</w:t>
      </w:r>
    </w:p>
    <w:p w:rsidR="006423EB" w:rsidRDefault="006423EB">
      <w:pPr>
        <w:tabs>
          <w:tab w:val="left" w:pos="-1440"/>
        </w:tabs>
        <w:ind w:left="540" w:hanging="540"/>
        <w:jc w:val="both"/>
        <w:rPr>
          <w:rFonts w:ascii="Palatino Linotype" w:hAnsi="Palatino Linotype"/>
          <w:b/>
          <w:sz w:val="20"/>
        </w:rPr>
      </w:pPr>
    </w:p>
    <w:p w:rsidR="006423EB" w:rsidRDefault="006423EB">
      <w:pPr>
        <w:pStyle w:val="Retraitcorpsdetexte2"/>
        <w:ind w:left="0"/>
        <w:rPr>
          <w:rFonts w:ascii="Palatino Linotype" w:hAnsi="Palatino Linotype"/>
          <w:sz w:val="20"/>
        </w:rPr>
      </w:pPr>
      <w:r>
        <w:rPr>
          <w:rFonts w:ascii="Palatino Linotype" w:hAnsi="Palatino Linotype"/>
          <w:sz w:val="20"/>
        </w:rPr>
        <w:t xml:space="preserve">Plusieurs ou tous les administrateurs peuvent, avec le consentement de tous les administrateurs de la personne morale, que ce consentement soit donnée avant, pendant ou après la réunion, de manière expresse pour une réunion donné ou de manière générale pour toute réunion ultérieure, participer à une réunion conseil d’administration à l’aide de moyens techniques, dont le téléphone, leur permettant de communiquer simultanément et instantanément avec les autres administrateurs ou personnes présentes ou participant à </w:t>
      </w:r>
      <w:smartTag w:uri="urn:schemas-microsoft-com:office:smarttags" w:element="PersonName">
        <w:smartTagPr>
          <w:attr w:name="ProductID" w:val="la r￩union. Ces"/>
        </w:smartTagPr>
        <w:r>
          <w:rPr>
            <w:rFonts w:ascii="Palatino Linotype" w:hAnsi="Palatino Linotype"/>
            <w:sz w:val="20"/>
          </w:rPr>
          <w:t>la réunion. Ces</w:t>
        </w:r>
      </w:smartTag>
      <w:r>
        <w:rPr>
          <w:rFonts w:ascii="Palatino Linotype" w:hAnsi="Palatino Linotype"/>
          <w:sz w:val="20"/>
        </w:rPr>
        <w:t xml:space="preserve"> administrateurs sont, en pareil cas, présumés avoir assisté à la réunion laquelle est alors présumée avoir été tenue au Québec. </w:t>
      </w:r>
    </w:p>
    <w:p w:rsidR="006423EB" w:rsidRDefault="006423EB">
      <w:pPr>
        <w:pStyle w:val="Retraitcorpsdetexte2"/>
        <w:ind w:left="0"/>
        <w:rPr>
          <w:rFonts w:ascii="Palatino Linotype" w:hAnsi="Palatino Linotype"/>
          <w:sz w:val="20"/>
        </w:rPr>
      </w:pPr>
    </w:p>
    <w:p w:rsidR="006423EB" w:rsidRDefault="006423EB">
      <w:pPr>
        <w:pStyle w:val="Retraitcorpsdetexte2"/>
        <w:ind w:left="0"/>
        <w:rPr>
          <w:rFonts w:ascii="Palatino Linotype" w:hAnsi="Palatino Linotype"/>
          <w:sz w:val="20"/>
        </w:rPr>
      </w:pPr>
      <w:r>
        <w:rPr>
          <w:rFonts w:ascii="Palatino Linotype" w:hAnsi="Palatino Linotype"/>
          <w:sz w:val="20"/>
        </w:rPr>
        <w:t>Les administrateurs présents ou participant à une réunion tenue en utilisant ces moyens techniques peuvent délibérer sur tout sujet, tel l’adoption d’un règlement, l’une quelconque des fonctions réservées ou le remplacement d’un administrateur. Un administrateur peut également divulguer tout conflit d’intérêts lors de pareille réunion. Le secrétaire tient un procès-verbal de ces réunions et inscrit les dissidences. La déclaration de la part du président et du secrétaire de la réunion ainsi tenue à l’effet qu’un administrateur a participé à la réunion vaut jusqu’à preuve du contraire. En cas d’interruption de la communication avec un ou plusieurs administrateurs, la réunion demeure valide si le quorum est maintenu.</w:t>
      </w:r>
    </w:p>
    <w:p w:rsidR="006423EB" w:rsidRDefault="006423EB">
      <w:pPr>
        <w:tabs>
          <w:tab w:val="left" w:pos="-1440"/>
        </w:tabs>
        <w:ind w:left="1440" w:hanging="720"/>
        <w:jc w:val="both"/>
        <w:rPr>
          <w:rFonts w:ascii="Palatino Linotype" w:hAnsi="Palatino Linotype"/>
          <w:sz w:val="20"/>
        </w:rPr>
      </w:pPr>
      <w:r>
        <w:rPr>
          <w:rFonts w:ascii="Palatino Linotype" w:hAnsi="Palatino Linotype"/>
          <w:sz w:val="20"/>
        </w:rPr>
        <w:tab/>
      </w: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34.   Convocation aux séances du conseil d’administration</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président et/ ou la directrice, en consultation avec les autres membres du conseil, fixe la date des séances du conseil d’administration et en avise les membres au moins cinq (5) jours à l’avance. Si le président et/ou la directrice néglige ce devoir, la majorité des membres peuvent, sur demande écrite au secrétaire, ordonner la tenue d’une séance du conseil d’administration et en fixer la date, l’heure et l’endroit ainsi qu’en établir l’ordre du jour.</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L’avis de convocation peut être écrit ou verbal.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Les membres du conseil d’administration se réunissent généralement à tous les mois sauf en période estivale.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Si tous les membres du conseil d’administration sont réunis de fait, ils peuvent, s’ils sont unanimes, décréter qu’il y a séance du conseil d’administration. Dans ce cas, l’avis de convocation n’est pas nécessaire, les membres signant tous une renonciation à cet effet.</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Il est aussi possible de donner un avis verbal ou téléphonique dans un délai de vingt-quatre (24) heures en mentionnant les sujets à l’ordre du jour.  Dans ce dernier cas, les membres présents devront signer la formule de renonciation à l’avis de convocation.</w:t>
      </w:r>
    </w:p>
    <w:p w:rsidR="006423EB" w:rsidRDefault="006423EB">
      <w:pPr>
        <w:autoSpaceDE w:val="0"/>
        <w:autoSpaceDN w:val="0"/>
        <w:adjustRightInd w:val="0"/>
        <w:jc w:val="both"/>
        <w:rPr>
          <w:rFonts w:ascii="Palatino Linotype" w:hAnsi="Palatino Linotype"/>
          <w:color w:val="FFFFFF"/>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35.   Quorum du conseil d’administration</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quorum d’une séance du conseil d’administration est de quatre administrateurs en autant qu’il y ait une majorité de parents usagers.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36.   Vote au conseil d’administration</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Aux séances du conseil d’administration, chaque administrateur du conseil a droit de parole et droit de vote.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président a droit de vote mais n’a pas de voix prépondérante en cas d’égalité des voix. Dans ce cas,  la question est tranchée dans la négative ou rediscutée ultérieurement.</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Un administrateur ne peut se faire représenter par une autre personne à une séance, ni voter par procuration.</w:t>
      </w:r>
    </w:p>
    <w:p w:rsidR="006423EB" w:rsidRDefault="006423EB">
      <w:pPr>
        <w:autoSpaceDE w:val="0"/>
        <w:autoSpaceDN w:val="0"/>
        <w:adjustRightInd w:val="0"/>
        <w:jc w:val="both"/>
        <w:rPr>
          <w:rFonts w:ascii="Palatino Linotype" w:hAnsi="Palatino Linotype"/>
          <w:color w:val="FFFFFF"/>
          <w:sz w:val="20"/>
          <w:lang w:val="fr-FR"/>
        </w:rPr>
      </w:pPr>
    </w:p>
    <w:p w:rsidR="006423EB" w:rsidRDefault="006423EB">
      <w:pPr>
        <w:autoSpaceDE w:val="0"/>
        <w:autoSpaceDN w:val="0"/>
        <w:adjustRightInd w:val="0"/>
        <w:jc w:val="both"/>
        <w:rPr>
          <w:rFonts w:ascii="Palatino Linotype" w:hAnsi="Palatino Linotype"/>
          <w:b/>
          <w:color w:val="FFFFFF"/>
          <w:sz w:val="20"/>
          <w:lang w:val="fr-FR"/>
        </w:rPr>
      </w:pPr>
      <w:r>
        <w:rPr>
          <w:rFonts w:ascii="Palatino Linotype" w:hAnsi="Palatino Linotype"/>
          <w:color w:val="000000"/>
          <w:sz w:val="20"/>
          <w:lang w:val="fr-FR"/>
        </w:rPr>
        <w:t xml:space="preserve">Une décision du conseil d’administration ne peut être valablement  prise que si elle l’est par une majorité d’administrateur format la majorité requise de parents usager du service de garde. </w:t>
      </w:r>
      <w:r>
        <w:rPr>
          <w:rFonts w:ascii="Palatino Linotype" w:hAnsi="Palatino Linotype"/>
          <w:color w:val="FFFFFF"/>
          <w:sz w:val="20"/>
          <w:lang w:val="fr-FR"/>
        </w:rPr>
        <w:t xml:space="preserve">services de garde </w:t>
      </w:r>
      <w:r>
        <w:rPr>
          <w:rFonts w:ascii="Palatino Linotype" w:hAnsi="Palatino Linotype"/>
          <w:b/>
          <w:color w:val="FFFFFF"/>
          <w:sz w:val="20"/>
          <w:lang w:val="fr-FR"/>
        </w:rPr>
        <w:t>34</w:t>
      </w: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37.   Résolutions écrites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Les résolutions écrites signées par tous les administrateurs ont la même valeur que si elles avaient été adoptées en réunion du conseil d’administration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Un exemplaire de ces résolutions doit être conservé avec les procès-verbaux des séances du conseil d’administration.</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38.   Conflit d’intérêts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Tout membre du conseil d’administration ayant un intérêt direct ou indirect dans une entreprise qui met en conflit son intérêt personnel et celui de la personne morale doit faire connaître sans délai cet intérêt au président du conseil d’administration au début de chaque mandat.</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L’administrateur doit s’abstenir de voter sur toute question concernant cette entreprise et éviter d’influencer  toute décision se rapportant à cette entreprise.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L’administrateur doit se retirer de la séance du conseil d’administration pour la durée des discussions et du vote relatif à cette décision et dévoiler cet intérêt lors de toute séance où cette question est abordée.</w:t>
      </w:r>
    </w:p>
    <w:p w:rsidR="006423EB" w:rsidRDefault="006423EB">
      <w:pPr>
        <w:autoSpaceDE w:val="0"/>
        <w:autoSpaceDN w:val="0"/>
        <w:adjustRightInd w:val="0"/>
        <w:jc w:val="both"/>
        <w:rPr>
          <w:rFonts w:ascii="Palatino Linotype" w:hAnsi="Palatino Linotype"/>
          <w:b/>
          <w:color w:val="FFFFFF"/>
          <w:sz w:val="20"/>
          <w:lang w:val="fr-FR"/>
        </w:rPr>
      </w:pPr>
      <w:r>
        <w:rPr>
          <w:rFonts w:ascii="Palatino Linotype" w:hAnsi="Palatino Linotype"/>
          <w:color w:val="FFFFFF"/>
          <w:sz w:val="20"/>
          <w:lang w:val="fr-FR"/>
        </w:rPr>
        <w:t xml:space="preserve">ces de garde </w:t>
      </w:r>
      <w:r>
        <w:rPr>
          <w:rFonts w:ascii="Palatino Linotype" w:hAnsi="Palatino Linotype"/>
          <w:b/>
          <w:color w:val="FFFFFF"/>
          <w:sz w:val="20"/>
          <w:lang w:val="fr-FR"/>
        </w:rPr>
        <w:t>35</w:t>
      </w:r>
    </w:p>
    <w:p w:rsidR="006423EB" w:rsidRDefault="006423EB">
      <w:pPr>
        <w:autoSpaceDE w:val="0"/>
        <w:autoSpaceDN w:val="0"/>
        <w:adjustRightInd w:val="0"/>
        <w:jc w:val="both"/>
        <w:rPr>
          <w:rFonts w:ascii="Palatino Linotype" w:hAnsi="Palatino Linotype"/>
          <w:b/>
          <w:sz w:val="20"/>
          <w:lang w:val="fr-FR"/>
        </w:rPr>
      </w:pPr>
      <w:r>
        <w:rPr>
          <w:rFonts w:ascii="Palatino Linotype" w:hAnsi="Palatino Linotype"/>
          <w:b/>
          <w:sz w:val="20"/>
          <w:lang w:val="fr-FR"/>
        </w:rPr>
        <w:t>39.   Procès-verbaux</w:t>
      </w:r>
    </w:p>
    <w:p w:rsidR="006423EB" w:rsidRDefault="006423EB">
      <w:pPr>
        <w:autoSpaceDE w:val="0"/>
        <w:autoSpaceDN w:val="0"/>
        <w:adjustRightInd w:val="0"/>
        <w:jc w:val="both"/>
        <w:rPr>
          <w:rFonts w:ascii="Palatino Linotype" w:hAnsi="Palatino Linotype"/>
          <w:b/>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Les procès-verbaux de la personne morale sont réservés à l’usage des membres du conseil d’administration et du personnel de gestion.</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40.   Rémunération des administrateurs et administratrices</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Les membres du conseil d’administration ne sont pas rémunérés; par ailleurs, les dépenses effectuées dans l’exercice de leurs fonctions peuvent être remboursées selon les règles établies par le conseil d’administration.</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41.   Indemnisation des administrateurs et administratrices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peut, par résolution, indemniser tout administrateur, présent ou passé, des frais et des dépenses occasionnés à cet administrateur lorsqu’il supporte ou subit une action, poursuite ou procédure intentée contre lui, en raison d’actes faits ou permis par lui dans l’exercice de ses fonctions, ou encore en raison des affaires de la personne morale, excepté ceux qui résultent de sa faute.</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sz w:val="20"/>
          <w:lang w:val="fr-FR"/>
        </w:rPr>
      </w:pPr>
      <w:r>
        <w:rPr>
          <w:rFonts w:ascii="Palatino Linotype" w:hAnsi="Palatino Linotype"/>
          <w:b/>
          <w:sz w:val="20"/>
          <w:lang w:val="fr-FR"/>
        </w:rPr>
        <w:t>42.   Élections</w:t>
      </w:r>
    </w:p>
    <w:p w:rsidR="006423EB" w:rsidRDefault="006423EB">
      <w:pPr>
        <w:autoSpaceDE w:val="0"/>
        <w:autoSpaceDN w:val="0"/>
        <w:adjustRightInd w:val="0"/>
        <w:jc w:val="both"/>
        <w:rPr>
          <w:rFonts w:ascii="Palatino Linotype" w:hAnsi="Palatino Linotype"/>
          <w:b/>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L’élection des membres du conseil d’administration se fait à l’occasion de l’assemblée générale annuelle des membres de la personne morale.</w:t>
      </w:r>
    </w:p>
    <w:p w:rsidR="006423EB" w:rsidRDefault="006423EB">
      <w:pPr>
        <w:autoSpaceDE w:val="0"/>
        <w:autoSpaceDN w:val="0"/>
        <w:adjustRightInd w:val="0"/>
        <w:jc w:val="both"/>
        <w:rPr>
          <w:rFonts w:ascii="Palatino Linotype" w:hAnsi="Palatino Linotype"/>
          <w:b/>
          <w:sz w:val="20"/>
          <w:lang w:val="fr-FR"/>
        </w:rPr>
      </w:pPr>
    </w:p>
    <w:p w:rsidR="006423EB" w:rsidRDefault="006423EB">
      <w:pPr>
        <w:autoSpaceDE w:val="0"/>
        <w:autoSpaceDN w:val="0"/>
        <w:adjustRightInd w:val="0"/>
        <w:jc w:val="both"/>
        <w:rPr>
          <w:rFonts w:ascii="Palatino Linotype" w:hAnsi="Palatino Linotype"/>
          <w:b/>
          <w:sz w:val="20"/>
          <w:lang w:val="fr-FR"/>
        </w:rPr>
      </w:pPr>
      <w:r>
        <w:rPr>
          <w:rFonts w:ascii="Palatino Linotype" w:hAnsi="Palatino Linotype"/>
          <w:b/>
          <w:sz w:val="20"/>
          <w:lang w:val="fr-FR"/>
        </w:rPr>
        <w:t>43.   Procédure d’élection</w:t>
      </w:r>
    </w:p>
    <w:p w:rsidR="006423EB" w:rsidRDefault="006423EB">
      <w:pPr>
        <w:autoSpaceDE w:val="0"/>
        <w:autoSpaceDN w:val="0"/>
        <w:adjustRightInd w:val="0"/>
        <w:jc w:val="both"/>
        <w:rPr>
          <w:rFonts w:ascii="Palatino Linotype" w:hAnsi="Palatino Linotype"/>
          <w:b/>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Un président d’élection et un secrétaire sont choisis parmi les personnes présentes à l’assemblée générale annuelle, lesquels, après avoir accepté d’agir en cette qualité, n’ont pas le droit de vote et ne peuvent être mis en nomination.</w:t>
      </w:r>
    </w:p>
    <w:p w:rsidR="006423EB" w:rsidRDefault="006423EB">
      <w:pPr>
        <w:autoSpaceDE w:val="0"/>
        <w:autoSpaceDN w:val="0"/>
        <w:adjustRightInd w:val="0"/>
        <w:jc w:val="both"/>
        <w:rPr>
          <w:rFonts w:ascii="Palatino Linotype" w:hAnsi="Palatino Linotype"/>
          <w:b/>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L’ordre d’élection des membres du conseil d’administration :</w:t>
      </w:r>
    </w:p>
    <w:p w:rsidR="006423EB" w:rsidRDefault="006423EB">
      <w:pPr>
        <w:autoSpaceDE w:val="0"/>
        <w:autoSpaceDN w:val="0"/>
        <w:adjustRightInd w:val="0"/>
        <w:jc w:val="both"/>
        <w:rPr>
          <w:rFonts w:ascii="Palatino Linotype" w:hAnsi="Palatino Linotype"/>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Le président fait lecture des noms des administrateurs sortant ainsi que des sièges vacants par démission, s’il y a lieu.</w:t>
      </w:r>
    </w:p>
    <w:p w:rsidR="006423EB" w:rsidRDefault="006423EB">
      <w:pPr>
        <w:autoSpaceDE w:val="0"/>
        <w:autoSpaceDN w:val="0"/>
        <w:adjustRightInd w:val="0"/>
        <w:jc w:val="both"/>
        <w:rPr>
          <w:rFonts w:ascii="Palatino Linotype" w:hAnsi="Palatino Linotype"/>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lastRenderedPageBreak/>
        <w:t>Le président informe alors les membres des points suivants :</w:t>
      </w:r>
    </w:p>
    <w:p w:rsidR="006423EB" w:rsidRDefault="006423EB">
      <w:pPr>
        <w:autoSpaceDE w:val="0"/>
        <w:autoSpaceDN w:val="0"/>
        <w:adjustRightInd w:val="0"/>
        <w:jc w:val="both"/>
        <w:rPr>
          <w:rFonts w:ascii="Palatino Linotype" w:hAnsi="Palatino Linotype"/>
          <w:sz w:val="20"/>
          <w:lang w:val="fr-FR"/>
        </w:rPr>
      </w:pPr>
    </w:p>
    <w:p w:rsidR="006423EB" w:rsidRDefault="006423EB">
      <w:pPr>
        <w:numPr>
          <w:ilvl w:val="0"/>
          <w:numId w:val="15"/>
        </w:numPr>
        <w:autoSpaceDE w:val="0"/>
        <w:autoSpaceDN w:val="0"/>
        <w:adjustRightInd w:val="0"/>
        <w:jc w:val="both"/>
        <w:rPr>
          <w:rFonts w:ascii="Palatino Linotype" w:hAnsi="Palatino Linotype"/>
          <w:sz w:val="20"/>
          <w:lang w:val="fr-FR"/>
        </w:rPr>
      </w:pPr>
      <w:r>
        <w:rPr>
          <w:rFonts w:ascii="Palatino Linotype" w:hAnsi="Palatino Linotype"/>
          <w:sz w:val="20"/>
          <w:lang w:val="fr-FR"/>
        </w:rPr>
        <w:t>Seul les membres en règles peuvent participer à la mise en nomination, à la clôture de la mise en nomination, à l’élection et être mise en nomination ;</w:t>
      </w:r>
    </w:p>
    <w:p w:rsidR="006423EB" w:rsidRDefault="006423EB">
      <w:pPr>
        <w:numPr>
          <w:ilvl w:val="0"/>
          <w:numId w:val="15"/>
        </w:numPr>
        <w:autoSpaceDE w:val="0"/>
        <w:autoSpaceDN w:val="0"/>
        <w:adjustRightInd w:val="0"/>
        <w:jc w:val="both"/>
        <w:rPr>
          <w:rFonts w:ascii="Palatino Linotype" w:hAnsi="Palatino Linotype"/>
          <w:sz w:val="20"/>
          <w:lang w:val="fr-FR"/>
        </w:rPr>
      </w:pPr>
      <w:r>
        <w:rPr>
          <w:rFonts w:ascii="Palatino Linotype" w:hAnsi="Palatino Linotype"/>
          <w:sz w:val="20"/>
          <w:lang w:val="fr-FR"/>
        </w:rPr>
        <w:t>Les administrateurs sortant sont rééligibles ;</w:t>
      </w:r>
    </w:p>
    <w:p w:rsidR="006423EB" w:rsidRDefault="006423EB">
      <w:pPr>
        <w:numPr>
          <w:ilvl w:val="0"/>
          <w:numId w:val="15"/>
        </w:numPr>
        <w:autoSpaceDE w:val="0"/>
        <w:autoSpaceDN w:val="0"/>
        <w:adjustRightInd w:val="0"/>
        <w:jc w:val="both"/>
        <w:rPr>
          <w:rFonts w:ascii="Palatino Linotype" w:hAnsi="Palatino Linotype"/>
          <w:sz w:val="20"/>
          <w:lang w:val="fr-FR"/>
        </w:rPr>
      </w:pPr>
      <w:r>
        <w:rPr>
          <w:rFonts w:ascii="Palatino Linotype" w:hAnsi="Palatino Linotype"/>
          <w:sz w:val="20"/>
          <w:lang w:val="fr-FR"/>
        </w:rPr>
        <w:t>Un nombre illimité de nominations est permis.</w:t>
      </w:r>
    </w:p>
    <w:p w:rsidR="006423EB" w:rsidRDefault="006423EB">
      <w:pPr>
        <w:autoSpaceDE w:val="0"/>
        <w:autoSpaceDN w:val="0"/>
        <w:adjustRightInd w:val="0"/>
        <w:ind w:left="360"/>
        <w:jc w:val="both"/>
        <w:rPr>
          <w:rFonts w:ascii="Palatino Linotype" w:hAnsi="Palatino Linotype"/>
          <w:sz w:val="20"/>
          <w:lang w:val="fr-FR"/>
        </w:rPr>
      </w:pPr>
    </w:p>
    <w:p w:rsidR="006423EB" w:rsidRDefault="006423EB">
      <w:pPr>
        <w:tabs>
          <w:tab w:val="left" w:pos="426"/>
        </w:tabs>
        <w:jc w:val="both"/>
        <w:rPr>
          <w:rFonts w:ascii="Palatino Linotype" w:hAnsi="Palatino Linotype"/>
          <w:color w:val="000000"/>
          <w:sz w:val="20"/>
          <w:lang w:val="fr-FR"/>
        </w:rPr>
      </w:pPr>
      <w:r>
        <w:rPr>
          <w:rFonts w:ascii="Palatino Linotype" w:hAnsi="Palatino Linotype"/>
          <w:color w:val="000000"/>
          <w:sz w:val="20"/>
          <w:lang w:val="fr-FR"/>
        </w:rPr>
        <w:t>Si un seul membre, (installation, membres du personnel ou membre associé) est mis en candidature, il est élu par acclamation.</w:t>
      </w:r>
    </w:p>
    <w:p w:rsidR="006423EB" w:rsidRDefault="006423EB">
      <w:pPr>
        <w:pStyle w:val="Retraitcorpsdetexte2"/>
        <w:tabs>
          <w:tab w:val="left" w:pos="0"/>
        </w:tabs>
        <w:ind w:left="0"/>
        <w:rPr>
          <w:rFonts w:ascii="Palatino Linotype" w:hAnsi="Palatino Linotype"/>
          <w:sz w:val="20"/>
        </w:rPr>
      </w:pPr>
    </w:p>
    <w:p w:rsidR="006423EB" w:rsidRDefault="006423EB">
      <w:pPr>
        <w:pStyle w:val="Retraitcorpsdetexte2"/>
        <w:tabs>
          <w:tab w:val="left" w:pos="0"/>
        </w:tabs>
        <w:ind w:left="0"/>
        <w:rPr>
          <w:rFonts w:ascii="Palatino Linotype" w:hAnsi="Palatino Linotype"/>
          <w:sz w:val="20"/>
        </w:rPr>
      </w:pPr>
      <w:r>
        <w:rPr>
          <w:rFonts w:ascii="Palatino Linotype" w:hAnsi="Palatino Linotype"/>
          <w:sz w:val="20"/>
        </w:rPr>
        <w:t>Si après la mise en candidature, il n’y a pas de parent provenant de l’une des deux installations, ce poste peut être comblé par un autre parent mis en candidature.</w:t>
      </w:r>
    </w:p>
    <w:p w:rsidR="006423EB" w:rsidRDefault="006423EB">
      <w:pPr>
        <w:pStyle w:val="Retraitcorpsdetexte2"/>
        <w:tabs>
          <w:tab w:val="left" w:pos="0"/>
        </w:tabs>
        <w:ind w:left="0"/>
        <w:rPr>
          <w:rFonts w:ascii="Palatino Linotype" w:hAnsi="Palatino Linotype"/>
          <w:sz w:val="20"/>
        </w:rPr>
      </w:pPr>
      <w:r>
        <w:rPr>
          <w:rFonts w:ascii="Palatino Linotype" w:hAnsi="Palatino Linotype"/>
          <w:sz w:val="20"/>
        </w:rPr>
        <w:tab/>
      </w:r>
    </w:p>
    <w:p w:rsidR="006423EB" w:rsidRDefault="006423EB">
      <w:pPr>
        <w:tabs>
          <w:tab w:val="left" w:pos="0"/>
        </w:tabs>
        <w:autoSpaceDE w:val="0"/>
        <w:autoSpaceDN w:val="0"/>
        <w:adjustRightInd w:val="0"/>
        <w:jc w:val="both"/>
        <w:rPr>
          <w:rFonts w:ascii="Palatino Linotype" w:hAnsi="Palatino Linotype"/>
          <w:sz w:val="20"/>
          <w:lang w:val="fr-FR"/>
        </w:rPr>
      </w:pPr>
      <w:r>
        <w:rPr>
          <w:rFonts w:ascii="Palatino Linotype" w:hAnsi="Palatino Linotype"/>
          <w:sz w:val="20"/>
          <w:lang w:val="fr-FR"/>
        </w:rPr>
        <w:t>Les mises en nomination sont closes sur une proposition dûment appuyée et adoptée par le vote de la majorité des membres présents à cette assemblée.</w:t>
      </w:r>
    </w:p>
    <w:p w:rsidR="006423EB" w:rsidRDefault="006423EB">
      <w:pPr>
        <w:tabs>
          <w:tab w:val="left" w:pos="0"/>
        </w:tabs>
        <w:autoSpaceDE w:val="0"/>
        <w:autoSpaceDN w:val="0"/>
        <w:adjustRightInd w:val="0"/>
        <w:jc w:val="both"/>
        <w:rPr>
          <w:rFonts w:ascii="Palatino Linotype" w:hAnsi="Palatino Linotype"/>
          <w:sz w:val="20"/>
        </w:rPr>
      </w:pPr>
    </w:p>
    <w:p w:rsidR="006423EB" w:rsidRDefault="006423EB">
      <w:pPr>
        <w:tabs>
          <w:tab w:val="left" w:pos="0"/>
        </w:tabs>
        <w:autoSpaceDE w:val="0"/>
        <w:autoSpaceDN w:val="0"/>
        <w:adjustRightInd w:val="0"/>
        <w:jc w:val="both"/>
        <w:rPr>
          <w:rFonts w:ascii="Palatino Linotype" w:hAnsi="Palatino Linotype"/>
          <w:sz w:val="20"/>
          <w:lang w:val="fr-FR"/>
        </w:rPr>
      </w:pPr>
      <w:r>
        <w:rPr>
          <w:rFonts w:ascii="Palatino Linotype" w:hAnsi="Palatino Linotype"/>
          <w:sz w:val="20"/>
          <w:lang w:val="fr-FR"/>
        </w:rPr>
        <w:t>Le président s’assure que chaque candidat accepte d’être mis en candidature à l’élection.  Tout refus de se présenter élimine automatiquement le candidat.</w:t>
      </w:r>
    </w:p>
    <w:p w:rsidR="006423EB" w:rsidRDefault="006423EB">
      <w:pPr>
        <w:tabs>
          <w:tab w:val="left" w:pos="0"/>
        </w:tabs>
        <w:autoSpaceDE w:val="0"/>
        <w:autoSpaceDN w:val="0"/>
        <w:adjustRightInd w:val="0"/>
        <w:jc w:val="both"/>
        <w:rPr>
          <w:rFonts w:ascii="Palatino Linotype" w:hAnsi="Palatino Linotype"/>
          <w:sz w:val="20"/>
          <w:lang w:val="fr-FR"/>
        </w:rPr>
      </w:pPr>
    </w:p>
    <w:p w:rsidR="006423EB" w:rsidRDefault="006423EB">
      <w:pPr>
        <w:tabs>
          <w:tab w:val="left" w:pos="0"/>
        </w:tabs>
        <w:autoSpaceDE w:val="0"/>
        <w:autoSpaceDN w:val="0"/>
        <w:adjustRightInd w:val="0"/>
        <w:jc w:val="both"/>
        <w:rPr>
          <w:rFonts w:ascii="Palatino Linotype" w:hAnsi="Palatino Linotype"/>
          <w:sz w:val="20"/>
          <w:lang w:val="fr-FR"/>
        </w:rPr>
      </w:pPr>
      <w:r>
        <w:rPr>
          <w:rFonts w:ascii="Palatino Linotype" w:hAnsi="Palatino Linotype"/>
          <w:sz w:val="20"/>
          <w:lang w:val="fr-FR"/>
        </w:rPr>
        <w:t>Après cette élimination, si le nombre de candidats mis en nomination est égal au nombre de sièges vacants, les candidats sont élus par acclamation.  S’il y a moins de candidats que de sièges vacants, les candidats sont élus par acclamation.  S’il y a plus de candidats que de sièges vacants, il y a élection.</w:t>
      </w:r>
    </w:p>
    <w:p w:rsidR="006423EB" w:rsidRDefault="006423EB">
      <w:pPr>
        <w:tabs>
          <w:tab w:val="left" w:pos="0"/>
        </w:tabs>
        <w:autoSpaceDE w:val="0"/>
        <w:autoSpaceDN w:val="0"/>
        <w:adjustRightInd w:val="0"/>
        <w:jc w:val="both"/>
        <w:rPr>
          <w:rFonts w:ascii="Palatino Linotype" w:hAnsi="Palatino Linotype"/>
          <w:sz w:val="20"/>
          <w:lang w:val="fr-FR"/>
        </w:rPr>
      </w:pPr>
    </w:p>
    <w:p w:rsidR="006423EB" w:rsidRDefault="006423EB">
      <w:pPr>
        <w:tabs>
          <w:tab w:val="left" w:pos="0"/>
        </w:tabs>
        <w:autoSpaceDE w:val="0"/>
        <w:autoSpaceDN w:val="0"/>
        <w:adjustRightInd w:val="0"/>
        <w:jc w:val="both"/>
        <w:rPr>
          <w:rFonts w:ascii="Palatino Linotype" w:hAnsi="Palatino Linotype"/>
          <w:sz w:val="20"/>
          <w:lang w:val="fr-FR"/>
        </w:rPr>
      </w:pPr>
      <w:r>
        <w:rPr>
          <w:rFonts w:ascii="Palatino Linotype" w:hAnsi="Palatino Linotype"/>
          <w:sz w:val="20"/>
          <w:lang w:val="fr-FR"/>
        </w:rPr>
        <w:t>S’il y a élection, elle a lieu automatiquement par vote secret, lequel consiste à distribuer des bulletins à chaque membre qui inscrit les candidats de son choix pour un nombre correspondant aux sièges vacants.</w:t>
      </w:r>
    </w:p>
    <w:p w:rsidR="006423EB" w:rsidRDefault="006423EB">
      <w:pPr>
        <w:tabs>
          <w:tab w:val="left" w:pos="0"/>
        </w:tabs>
        <w:autoSpaceDE w:val="0"/>
        <w:autoSpaceDN w:val="0"/>
        <w:adjustRightInd w:val="0"/>
        <w:jc w:val="both"/>
        <w:rPr>
          <w:rFonts w:ascii="Palatino Linotype" w:hAnsi="Palatino Linotype"/>
          <w:sz w:val="20"/>
          <w:lang w:val="fr-FR"/>
        </w:rPr>
      </w:pPr>
    </w:p>
    <w:p w:rsidR="006423EB" w:rsidRDefault="006423EB">
      <w:pPr>
        <w:tabs>
          <w:tab w:val="left" w:pos="0"/>
        </w:tabs>
        <w:autoSpaceDE w:val="0"/>
        <w:autoSpaceDN w:val="0"/>
        <w:adjustRightInd w:val="0"/>
        <w:jc w:val="both"/>
        <w:rPr>
          <w:rFonts w:ascii="Palatino Linotype" w:hAnsi="Palatino Linotype"/>
          <w:sz w:val="20"/>
          <w:lang w:val="fr-FR"/>
        </w:rPr>
      </w:pPr>
      <w:r>
        <w:rPr>
          <w:rFonts w:ascii="Palatino Linotype" w:hAnsi="Palatino Linotype"/>
          <w:sz w:val="20"/>
          <w:lang w:val="fr-FR"/>
        </w:rPr>
        <w:t>Le président et le secrétaire recueillent les bulletins de vote et en font le décompte.  Les candidats qui ont accumulés le plus de votes sont élus.</w:t>
      </w:r>
    </w:p>
    <w:p w:rsidR="006423EB" w:rsidRDefault="006423EB">
      <w:pPr>
        <w:tabs>
          <w:tab w:val="left" w:pos="0"/>
        </w:tabs>
        <w:autoSpaceDE w:val="0"/>
        <w:autoSpaceDN w:val="0"/>
        <w:adjustRightInd w:val="0"/>
        <w:jc w:val="both"/>
        <w:rPr>
          <w:rFonts w:ascii="Palatino Linotype" w:hAnsi="Palatino Linotype"/>
          <w:sz w:val="20"/>
          <w:lang w:val="fr-FR"/>
        </w:rPr>
      </w:pPr>
    </w:p>
    <w:p w:rsidR="006423EB" w:rsidRDefault="006423EB">
      <w:pPr>
        <w:tabs>
          <w:tab w:val="left" w:pos="0"/>
        </w:tabs>
        <w:autoSpaceDE w:val="0"/>
        <w:autoSpaceDN w:val="0"/>
        <w:adjustRightInd w:val="0"/>
        <w:jc w:val="both"/>
        <w:rPr>
          <w:rFonts w:ascii="Palatino Linotype" w:hAnsi="Palatino Linotype"/>
          <w:sz w:val="20"/>
          <w:lang w:val="fr-FR"/>
        </w:rPr>
      </w:pPr>
      <w:r>
        <w:rPr>
          <w:rFonts w:ascii="Palatino Linotype" w:hAnsi="Palatino Linotype"/>
          <w:sz w:val="20"/>
          <w:lang w:val="fr-FR"/>
        </w:rPr>
        <w:t>Le président nomme les nouveaux élus, sans toutefois donner le résultat du vote qui demeure secret.  Cependant, à la demande d’un membre en règle présent à l’assemblée</w:t>
      </w:r>
      <w:r>
        <w:rPr>
          <w:rFonts w:ascii="Palatino Linotype" w:hAnsi="Palatino Linotype"/>
          <w:color w:val="FF0000"/>
          <w:sz w:val="20"/>
          <w:lang w:val="fr-FR"/>
        </w:rPr>
        <w:t xml:space="preserve"> </w:t>
      </w:r>
      <w:r>
        <w:rPr>
          <w:rFonts w:ascii="Palatino Linotype" w:hAnsi="Palatino Linotype"/>
          <w:sz w:val="20"/>
          <w:lang w:val="fr-FR"/>
        </w:rPr>
        <w:t>générale, le président sera tenu de divulguer immédiatement les résultats du scrutin.  Les bulletins sont détruits par les scrutateurs immédiatement après le vote, s’il n’y a pas de demande de recompte ou de divulgation des résultats.</w:t>
      </w:r>
    </w:p>
    <w:p w:rsidR="006423EB" w:rsidRDefault="006423EB">
      <w:pPr>
        <w:autoSpaceDE w:val="0"/>
        <w:autoSpaceDN w:val="0"/>
        <w:adjustRightInd w:val="0"/>
        <w:ind w:left="360"/>
        <w:jc w:val="both"/>
        <w:rPr>
          <w:rFonts w:ascii="Palatino Linotype" w:hAnsi="Palatino Linotype"/>
          <w:sz w:val="20"/>
          <w:lang w:val="fr-FR"/>
        </w:rPr>
      </w:pP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Toute décision du président quant à la procédure oblige l’assemblée.  Cependant, les membres pourront annuler une décision du président lorsque la procédure utilisée est irrégulière, en adoptant à la majorité simple une résolution proposée à cet effet.  De plus, les membres pourront également remplacer le président en adoptant une autre résolution à la majorité simple.</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DIRIGEANTS ET DIRIGEANTES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44.   Président ou présidente</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président de la personne morale doit être un parent usager des services de garde. Son mandat consiste à: </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numPr>
          <w:ilvl w:val="0"/>
          <w:numId w:val="9"/>
        </w:numPr>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 xml:space="preserve">diriger de plein droit toutes les séances du conseil d’administration et les assemblées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des membres et il fait partie d’office de tous les comités de la personne morale ;</w:t>
      </w:r>
    </w:p>
    <w:p w:rsidR="006423EB" w:rsidRDefault="006423EB">
      <w:pPr>
        <w:numPr>
          <w:ilvl w:val="0"/>
          <w:numId w:val="9"/>
        </w:numPr>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surveiller l’exécution des décisions du conseil d’administration ;</w:t>
      </w:r>
    </w:p>
    <w:p w:rsidR="006423EB" w:rsidRDefault="006423EB">
      <w:pPr>
        <w:numPr>
          <w:ilvl w:val="0"/>
          <w:numId w:val="9"/>
        </w:numPr>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 xml:space="preserve">remplir toutes les fonctions qui lui sont attribuées par le conseil  </w:t>
      </w:r>
    </w:p>
    <w:p w:rsidR="006423EB" w:rsidRDefault="006423EB">
      <w:pPr>
        <w:autoSpaceDE w:val="0"/>
        <w:autoSpaceDN w:val="0"/>
        <w:adjustRightInd w:val="0"/>
        <w:ind w:left="708"/>
        <w:jc w:val="both"/>
        <w:rPr>
          <w:rFonts w:ascii="Palatino Linotype" w:hAnsi="Palatino Linotype"/>
          <w:color w:val="000000"/>
          <w:sz w:val="20"/>
          <w:lang w:val="fr-FR"/>
        </w:rPr>
      </w:pPr>
      <w:r>
        <w:rPr>
          <w:rFonts w:ascii="Palatino Linotype" w:hAnsi="Palatino Linotype"/>
          <w:color w:val="000000"/>
          <w:sz w:val="20"/>
          <w:lang w:val="fr-FR"/>
        </w:rPr>
        <w:t xml:space="preserve">       d’administration ;            </w:t>
      </w:r>
    </w:p>
    <w:p w:rsidR="006423EB" w:rsidRDefault="006423EB">
      <w:pPr>
        <w:numPr>
          <w:ilvl w:val="0"/>
          <w:numId w:val="9"/>
        </w:numPr>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signer avec le secrétaire les documents qui engagent la personne morale ;</w:t>
      </w:r>
    </w:p>
    <w:p w:rsidR="006423EB" w:rsidRDefault="006423EB">
      <w:pPr>
        <w:numPr>
          <w:ilvl w:val="0"/>
          <w:numId w:val="9"/>
        </w:numPr>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être chargé des relations publiques et de la représentation externe de la personne.</w:t>
      </w:r>
    </w:p>
    <w:p w:rsidR="006423EB" w:rsidRDefault="006423EB">
      <w:pPr>
        <w:autoSpaceDE w:val="0"/>
        <w:autoSpaceDN w:val="0"/>
        <w:adjustRightInd w:val="0"/>
        <w:ind w:left="708"/>
        <w:jc w:val="both"/>
        <w:rPr>
          <w:rFonts w:ascii="Palatino Linotype" w:hAnsi="Palatino Linotype"/>
          <w:color w:val="000000"/>
          <w:sz w:val="20"/>
          <w:lang w:val="fr-FR"/>
        </w:rPr>
      </w:pPr>
      <w:r>
        <w:rPr>
          <w:rFonts w:ascii="Palatino Linotype" w:hAnsi="Palatino Linotype"/>
          <w:color w:val="000000"/>
          <w:sz w:val="20"/>
          <w:lang w:val="fr-FR"/>
        </w:rPr>
        <w:t xml:space="preserve">        morale.</w:t>
      </w:r>
    </w:p>
    <w:p w:rsidR="006423EB" w:rsidRDefault="006423EB">
      <w:pPr>
        <w:autoSpaceDE w:val="0"/>
        <w:autoSpaceDN w:val="0"/>
        <w:adjustRightInd w:val="0"/>
        <w:ind w:left="708"/>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45.   Vice-président ou vice-présidente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Le vice-président de la personne morale doit être un parent usager des services de garde. Son mandat consiste à: </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numPr>
          <w:ilvl w:val="0"/>
          <w:numId w:val="9"/>
        </w:numPr>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 xml:space="preserve">remplacer le président lorsque ce dernier est absent ou n’a pas la capacité d’agir, et il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exerce alors les pouvoirs et assume les responsabilités du président ;</w:t>
      </w:r>
    </w:p>
    <w:p w:rsidR="006423EB" w:rsidRDefault="006423EB">
      <w:pPr>
        <w:numPr>
          <w:ilvl w:val="0"/>
          <w:numId w:val="9"/>
        </w:numPr>
        <w:autoSpaceDE w:val="0"/>
        <w:autoSpaceDN w:val="0"/>
        <w:adjustRightInd w:val="0"/>
        <w:ind w:left="540" w:firstLine="0"/>
        <w:jc w:val="both"/>
        <w:rPr>
          <w:rFonts w:ascii="Palatino Linotype" w:hAnsi="Palatino Linotype"/>
          <w:b/>
          <w:color w:val="000000"/>
          <w:sz w:val="20"/>
          <w:lang w:val="fr-FR"/>
        </w:rPr>
      </w:pPr>
      <w:r>
        <w:rPr>
          <w:rFonts w:ascii="Palatino Linotype" w:hAnsi="Palatino Linotype"/>
          <w:color w:val="000000"/>
          <w:sz w:val="20"/>
          <w:lang w:val="fr-FR"/>
        </w:rPr>
        <w:t xml:space="preserve">exercer les pouvoirs et les fonctions que peuvent lui prescrire le conseil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d’administration.</w:t>
      </w:r>
    </w:p>
    <w:p w:rsidR="006423EB" w:rsidRDefault="006423EB">
      <w:pPr>
        <w:autoSpaceDE w:val="0"/>
        <w:autoSpaceDN w:val="0"/>
        <w:adjustRightInd w:val="0"/>
        <w:ind w:left="54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46.   Secrétaire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Son mandat consiste à: </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numPr>
          <w:ilvl w:val="0"/>
          <w:numId w:val="10"/>
        </w:numPr>
        <w:tabs>
          <w:tab w:val="clear" w:pos="1440"/>
          <w:tab w:val="num" w:pos="540"/>
        </w:tabs>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 xml:space="preserve">rédiger les procès-verbaux des assemblées des membres et des séances du conseil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d’administration ;</w:t>
      </w:r>
    </w:p>
    <w:p w:rsidR="006423EB" w:rsidRDefault="006423EB">
      <w:pPr>
        <w:numPr>
          <w:ilvl w:val="0"/>
          <w:numId w:val="10"/>
        </w:numPr>
        <w:tabs>
          <w:tab w:val="clear" w:pos="1440"/>
          <w:tab w:val="num" w:pos="540"/>
        </w:tabs>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convoquer les assemblées des membres et les séances du conseil d’administration ;</w:t>
      </w:r>
    </w:p>
    <w:p w:rsidR="006423EB" w:rsidRDefault="006423EB">
      <w:pPr>
        <w:numPr>
          <w:ilvl w:val="0"/>
          <w:numId w:val="10"/>
        </w:numPr>
        <w:tabs>
          <w:tab w:val="clear" w:pos="1440"/>
          <w:tab w:val="num" w:pos="540"/>
        </w:tabs>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 xml:space="preserve">conserver  les archives, les livres, les procès-verbaux, les registres des membres actifs et le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registre des administrateurs. Ces documents sont conservés au siège social de la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personne morale ;                  </w:t>
      </w:r>
    </w:p>
    <w:p w:rsidR="006423EB" w:rsidRDefault="006423EB">
      <w:pPr>
        <w:numPr>
          <w:ilvl w:val="0"/>
          <w:numId w:val="24"/>
        </w:numPr>
        <w:tabs>
          <w:tab w:val="clear" w:pos="1260"/>
        </w:tabs>
        <w:autoSpaceDE w:val="0"/>
        <w:autoSpaceDN w:val="0"/>
        <w:adjustRightInd w:val="0"/>
        <w:ind w:left="540" w:firstLine="0"/>
        <w:jc w:val="both"/>
        <w:rPr>
          <w:rFonts w:ascii="Palatino Linotype" w:hAnsi="Palatino Linotype"/>
          <w:color w:val="000000"/>
          <w:sz w:val="20"/>
          <w:lang w:val="fr-FR"/>
        </w:rPr>
      </w:pPr>
      <w:r>
        <w:rPr>
          <w:rFonts w:ascii="Palatino Linotype" w:hAnsi="Palatino Linotype"/>
          <w:color w:val="000000"/>
          <w:sz w:val="20"/>
          <w:lang w:val="fr-FR"/>
        </w:rPr>
        <w:t xml:space="preserve">signer avec le président, les contrats et les documents relatifs aux engagements de la  </w:t>
      </w:r>
    </w:p>
    <w:p w:rsidR="006423EB" w:rsidRDefault="006423EB">
      <w:pPr>
        <w:autoSpaceDE w:val="0"/>
        <w:autoSpaceDN w:val="0"/>
        <w:adjustRightInd w:val="0"/>
        <w:ind w:left="540"/>
        <w:jc w:val="both"/>
        <w:rPr>
          <w:rFonts w:ascii="Palatino Linotype" w:hAnsi="Palatino Linotype"/>
          <w:color w:val="000000"/>
          <w:sz w:val="20"/>
          <w:lang w:val="fr-FR"/>
        </w:rPr>
      </w:pPr>
      <w:r>
        <w:rPr>
          <w:rFonts w:ascii="Palatino Linotype" w:hAnsi="Palatino Linotype"/>
          <w:color w:val="000000"/>
          <w:sz w:val="20"/>
          <w:lang w:val="fr-FR"/>
        </w:rPr>
        <w:t xml:space="preserve">    personne morale ;</w:t>
      </w:r>
    </w:p>
    <w:p w:rsidR="006423EB" w:rsidRDefault="006423EB">
      <w:pPr>
        <w:numPr>
          <w:ilvl w:val="0"/>
          <w:numId w:val="23"/>
        </w:numPr>
        <w:tabs>
          <w:tab w:val="num" w:pos="720"/>
        </w:tabs>
        <w:autoSpaceDE w:val="0"/>
        <w:autoSpaceDN w:val="0"/>
        <w:adjustRightInd w:val="0"/>
        <w:ind w:left="720" w:hanging="180"/>
        <w:jc w:val="both"/>
        <w:rPr>
          <w:rFonts w:ascii="Palatino Linotype" w:hAnsi="Palatino Linotype"/>
          <w:color w:val="000000"/>
          <w:sz w:val="20"/>
          <w:lang w:val="fr-FR"/>
        </w:rPr>
      </w:pPr>
      <w:r>
        <w:rPr>
          <w:rFonts w:ascii="Palatino Linotype" w:hAnsi="Palatino Linotype"/>
          <w:color w:val="000000"/>
          <w:sz w:val="20"/>
          <w:lang w:val="fr-FR"/>
        </w:rPr>
        <w:t>rédiger les rapports exigés par la loi et la correspondance de la personne morale ;</w:t>
      </w:r>
    </w:p>
    <w:p w:rsidR="006423EB" w:rsidRDefault="006423EB">
      <w:pPr>
        <w:numPr>
          <w:ilvl w:val="0"/>
          <w:numId w:val="23"/>
        </w:numPr>
        <w:tabs>
          <w:tab w:val="num" w:pos="720"/>
        </w:tabs>
        <w:autoSpaceDE w:val="0"/>
        <w:autoSpaceDN w:val="0"/>
        <w:adjustRightInd w:val="0"/>
        <w:ind w:left="720" w:hanging="180"/>
        <w:jc w:val="both"/>
        <w:rPr>
          <w:rFonts w:ascii="Palatino Linotype" w:hAnsi="Palatino Linotype"/>
          <w:color w:val="000000"/>
          <w:sz w:val="20"/>
          <w:lang w:val="fr-FR"/>
        </w:rPr>
      </w:pPr>
      <w:r>
        <w:rPr>
          <w:rFonts w:ascii="Palatino Linotype" w:hAnsi="Palatino Linotype"/>
          <w:color w:val="000000"/>
          <w:sz w:val="20"/>
          <w:lang w:val="fr-FR"/>
        </w:rPr>
        <w:t>remplir toutes les autres fonctions qui lui sont attribuées en vertu des règlements ou par le conseil d’administration.</w:t>
      </w:r>
      <w:r>
        <w:rPr>
          <w:rFonts w:ascii="Palatino Linotype" w:hAnsi="Palatino Linotype"/>
          <w:color w:val="FFFFFF"/>
          <w:sz w:val="20"/>
          <w:lang w:val="fr-FR"/>
        </w:rPr>
        <w:t xml:space="preserve"> Ad</w:t>
      </w:r>
    </w:p>
    <w:p w:rsidR="006423EB" w:rsidRDefault="006423EB">
      <w:pPr>
        <w:autoSpaceDE w:val="0"/>
        <w:autoSpaceDN w:val="0"/>
        <w:adjustRightInd w:val="0"/>
        <w:jc w:val="both"/>
        <w:rPr>
          <w:rFonts w:ascii="Palatino Linotype" w:hAnsi="Palatino Linotype"/>
          <w:color w:val="FFFFFF"/>
          <w:sz w:val="20"/>
          <w:lang w:val="fr-FR"/>
        </w:rPr>
      </w:pPr>
      <w:r>
        <w:rPr>
          <w:rFonts w:ascii="Palatino Linotype" w:hAnsi="Palatino Linotype"/>
          <w:color w:val="FFFFFF"/>
          <w:sz w:val="20"/>
          <w:lang w:val="fr-FR"/>
        </w:rPr>
        <w:t>es de</w:t>
      </w:r>
    </w:p>
    <w:p w:rsidR="006423EB" w:rsidRDefault="006423EB">
      <w:pPr>
        <w:autoSpaceDE w:val="0"/>
        <w:autoSpaceDN w:val="0"/>
        <w:adjustRightInd w:val="0"/>
        <w:jc w:val="both"/>
        <w:rPr>
          <w:rFonts w:ascii="Palatino Linotype" w:hAnsi="Palatino Linotype"/>
          <w:color w:val="FFFFFF"/>
          <w:sz w:val="20"/>
          <w:lang w:val="fr-FR"/>
        </w:rPr>
      </w:pPr>
    </w:p>
    <w:p w:rsidR="006423EB" w:rsidRDefault="006423EB">
      <w:pPr>
        <w:autoSpaceDE w:val="0"/>
        <w:autoSpaceDN w:val="0"/>
        <w:adjustRightInd w:val="0"/>
        <w:jc w:val="both"/>
        <w:rPr>
          <w:rFonts w:ascii="Palatino Linotype" w:hAnsi="Palatino Linotype"/>
          <w:color w:val="FFFFFF"/>
          <w:sz w:val="20"/>
          <w:lang w:val="fr-FR"/>
        </w:rPr>
      </w:pPr>
    </w:p>
    <w:p w:rsidR="006423EB" w:rsidRDefault="006423EB">
      <w:pPr>
        <w:autoSpaceDE w:val="0"/>
        <w:autoSpaceDN w:val="0"/>
        <w:adjustRightInd w:val="0"/>
        <w:jc w:val="both"/>
        <w:rPr>
          <w:rFonts w:ascii="Palatino Linotype" w:hAnsi="Palatino Linotype"/>
          <w:color w:val="FFFFFF"/>
          <w:sz w:val="20"/>
          <w:lang w:val="fr-FR"/>
        </w:rPr>
      </w:pPr>
    </w:p>
    <w:p w:rsidR="006423EB" w:rsidRDefault="006423EB">
      <w:pPr>
        <w:autoSpaceDE w:val="0"/>
        <w:autoSpaceDN w:val="0"/>
        <w:adjustRightInd w:val="0"/>
        <w:jc w:val="both"/>
        <w:rPr>
          <w:rFonts w:ascii="Palatino Linotype" w:hAnsi="Palatino Linotype"/>
          <w:color w:val="FFFFFF"/>
          <w:sz w:val="20"/>
          <w:lang w:val="fr-FR"/>
        </w:rPr>
      </w:pPr>
    </w:p>
    <w:p w:rsidR="006423EB" w:rsidRDefault="006423EB">
      <w:pPr>
        <w:autoSpaceDE w:val="0"/>
        <w:autoSpaceDN w:val="0"/>
        <w:adjustRightInd w:val="0"/>
        <w:jc w:val="both"/>
        <w:rPr>
          <w:rFonts w:ascii="Palatino Linotype" w:hAnsi="Palatino Linotype"/>
          <w:color w:val="FFFFFF"/>
          <w:sz w:val="20"/>
          <w:lang w:val="fr-FR"/>
        </w:rPr>
      </w:pPr>
    </w:p>
    <w:p w:rsidR="006423EB" w:rsidRDefault="006423EB">
      <w:pPr>
        <w:autoSpaceDE w:val="0"/>
        <w:autoSpaceDN w:val="0"/>
        <w:adjustRightInd w:val="0"/>
        <w:jc w:val="both"/>
        <w:rPr>
          <w:rFonts w:ascii="Palatino Linotype" w:hAnsi="Palatino Linotype"/>
          <w:color w:val="FFFFFF"/>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47.   Trésorier ou trésorière</w:t>
      </w:r>
    </w:p>
    <w:p w:rsidR="006423EB" w:rsidRDefault="006423EB">
      <w:pPr>
        <w:autoSpaceDE w:val="0"/>
        <w:autoSpaceDN w:val="0"/>
        <w:adjustRightInd w:val="0"/>
        <w:jc w:val="both"/>
        <w:rPr>
          <w:rFonts w:ascii="Palatino Linotype" w:hAnsi="Palatino Linotype"/>
          <w:color w:val="000000"/>
          <w:sz w:val="12"/>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Son mandat consiste à: </w:t>
      </w:r>
    </w:p>
    <w:p w:rsidR="006423EB" w:rsidRDefault="006423EB">
      <w:pPr>
        <w:autoSpaceDE w:val="0"/>
        <w:autoSpaceDN w:val="0"/>
        <w:adjustRightInd w:val="0"/>
        <w:jc w:val="both"/>
        <w:rPr>
          <w:rFonts w:ascii="Palatino Linotype" w:hAnsi="Palatino Linotype"/>
          <w:b/>
          <w:color w:val="000000"/>
          <w:sz w:val="12"/>
          <w:lang w:val="fr-FR"/>
        </w:rPr>
      </w:pPr>
    </w:p>
    <w:p w:rsidR="006423EB" w:rsidRDefault="006423EB">
      <w:pPr>
        <w:numPr>
          <w:ilvl w:val="0"/>
          <w:numId w:val="13"/>
        </w:numPr>
        <w:tabs>
          <w:tab w:val="clear" w:pos="1440"/>
          <w:tab w:val="num" w:pos="360"/>
        </w:tabs>
        <w:autoSpaceDE w:val="0"/>
        <w:autoSpaceDN w:val="0"/>
        <w:adjustRightInd w:val="0"/>
        <w:ind w:left="360" w:firstLine="0"/>
        <w:jc w:val="both"/>
        <w:rPr>
          <w:rFonts w:ascii="Palatino Linotype" w:hAnsi="Palatino Linotype"/>
          <w:color w:val="000000"/>
          <w:sz w:val="20"/>
          <w:lang w:val="fr-FR"/>
        </w:rPr>
      </w:pPr>
      <w:r>
        <w:rPr>
          <w:rFonts w:ascii="Palatino Linotype" w:hAnsi="Palatino Linotype"/>
          <w:color w:val="000000"/>
          <w:sz w:val="20"/>
          <w:lang w:val="fr-FR"/>
        </w:rPr>
        <w:t>être en charge  de l’administration financière de la personne morale ;</w:t>
      </w:r>
    </w:p>
    <w:p w:rsidR="006423EB" w:rsidRDefault="006423EB">
      <w:pPr>
        <w:numPr>
          <w:ilvl w:val="0"/>
          <w:numId w:val="13"/>
        </w:numPr>
        <w:tabs>
          <w:tab w:val="clear" w:pos="1440"/>
          <w:tab w:val="num" w:pos="360"/>
        </w:tabs>
        <w:autoSpaceDE w:val="0"/>
        <w:autoSpaceDN w:val="0"/>
        <w:adjustRightInd w:val="0"/>
        <w:ind w:left="360" w:firstLine="0"/>
        <w:jc w:val="both"/>
        <w:rPr>
          <w:rFonts w:ascii="Palatino Linotype" w:hAnsi="Palatino Linotype"/>
          <w:color w:val="000000"/>
          <w:sz w:val="20"/>
          <w:lang w:val="fr-FR"/>
        </w:rPr>
      </w:pPr>
      <w:r>
        <w:rPr>
          <w:rFonts w:ascii="Palatino Linotype" w:hAnsi="Palatino Linotype"/>
          <w:color w:val="000000"/>
          <w:sz w:val="20"/>
          <w:lang w:val="fr-FR"/>
        </w:rPr>
        <w:t xml:space="preserve">s’assurer  que l’argent et les autres valeurs de la personne morale soient déposées au </w:t>
      </w:r>
    </w:p>
    <w:p w:rsidR="006423EB" w:rsidRDefault="006423EB">
      <w:pPr>
        <w:autoSpaceDE w:val="0"/>
        <w:autoSpaceDN w:val="0"/>
        <w:adjustRightInd w:val="0"/>
        <w:ind w:left="690"/>
        <w:jc w:val="both"/>
        <w:rPr>
          <w:rFonts w:ascii="Palatino Linotype" w:hAnsi="Palatino Linotype"/>
          <w:color w:val="000000"/>
          <w:sz w:val="20"/>
          <w:lang w:val="fr-FR"/>
        </w:rPr>
      </w:pPr>
      <w:r>
        <w:rPr>
          <w:rFonts w:ascii="Palatino Linotype" w:hAnsi="Palatino Linotype"/>
          <w:color w:val="000000"/>
          <w:sz w:val="20"/>
          <w:lang w:val="fr-FR"/>
        </w:rPr>
        <w:t>nom et au crédit de cette dernière dans tout établissement financier que les administrateurs désigneront ;</w:t>
      </w:r>
    </w:p>
    <w:p w:rsidR="006423EB" w:rsidRDefault="006423EB">
      <w:pPr>
        <w:numPr>
          <w:ilvl w:val="0"/>
          <w:numId w:val="13"/>
        </w:numPr>
        <w:tabs>
          <w:tab w:val="clear" w:pos="1440"/>
          <w:tab w:val="num" w:pos="360"/>
        </w:tabs>
        <w:autoSpaceDE w:val="0"/>
        <w:autoSpaceDN w:val="0"/>
        <w:adjustRightInd w:val="0"/>
        <w:ind w:left="360" w:firstLine="0"/>
        <w:jc w:val="both"/>
        <w:rPr>
          <w:rFonts w:ascii="Palatino Linotype" w:hAnsi="Palatino Linotype"/>
          <w:color w:val="000000"/>
          <w:sz w:val="20"/>
          <w:lang w:val="fr-FR"/>
        </w:rPr>
      </w:pPr>
      <w:r>
        <w:rPr>
          <w:rFonts w:ascii="Palatino Linotype" w:hAnsi="Palatino Linotype"/>
          <w:color w:val="000000"/>
          <w:sz w:val="20"/>
          <w:lang w:val="fr-FR"/>
        </w:rPr>
        <w:t xml:space="preserve">rendre compte, sur demande, au président et au conseil d’administration de la </w:t>
      </w:r>
    </w:p>
    <w:p w:rsidR="006423EB" w:rsidRDefault="006423EB">
      <w:pPr>
        <w:autoSpaceDE w:val="0"/>
        <w:autoSpaceDN w:val="0"/>
        <w:adjustRightInd w:val="0"/>
        <w:ind w:left="360"/>
        <w:jc w:val="both"/>
        <w:rPr>
          <w:rFonts w:ascii="Palatino Linotype" w:hAnsi="Palatino Linotype"/>
          <w:color w:val="000000"/>
          <w:sz w:val="20"/>
          <w:lang w:val="fr-FR"/>
        </w:rPr>
      </w:pPr>
      <w:r>
        <w:rPr>
          <w:rFonts w:ascii="Palatino Linotype" w:hAnsi="Palatino Linotype"/>
          <w:color w:val="000000"/>
          <w:sz w:val="20"/>
          <w:lang w:val="fr-FR"/>
        </w:rPr>
        <w:t xml:space="preserve">       situation financière de la personne morale et de toutes les transactions qu’il a        </w:t>
      </w: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              faites en sa qualité de trésorier ;</w:t>
      </w:r>
    </w:p>
    <w:p w:rsidR="006423EB" w:rsidRDefault="006423EB">
      <w:pPr>
        <w:numPr>
          <w:ilvl w:val="0"/>
          <w:numId w:val="13"/>
        </w:numPr>
        <w:tabs>
          <w:tab w:val="clear" w:pos="1440"/>
          <w:tab w:val="num" w:pos="360"/>
        </w:tabs>
        <w:autoSpaceDE w:val="0"/>
        <w:autoSpaceDN w:val="0"/>
        <w:adjustRightInd w:val="0"/>
        <w:ind w:left="360" w:firstLine="0"/>
        <w:jc w:val="both"/>
        <w:rPr>
          <w:rFonts w:ascii="Palatino Linotype" w:hAnsi="Palatino Linotype"/>
          <w:color w:val="000000"/>
          <w:sz w:val="20"/>
          <w:lang w:val="fr-FR"/>
        </w:rPr>
      </w:pPr>
      <w:r>
        <w:rPr>
          <w:rFonts w:ascii="Palatino Linotype" w:hAnsi="Palatino Linotype"/>
          <w:color w:val="000000"/>
          <w:sz w:val="20"/>
          <w:lang w:val="fr-FR"/>
        </w:rPr>
        <w:t xml:space="preserve">signer, avec le président, les chèques et autres effets négociables et il effectue les </w:t>
      </w:r>
    </w:p>
    <w:p w:rsidR="006423EB" w:rsidRDefault="006423EB">
      <w:pPr>
        <w:autoSpaceDE w:val="0"/>
        <w:autoSpaceDN w:val="0"/>
        <w:adjustRightInd w:val="0"/>
        <w:ind w:left="360"/>
        <w:jc w:val="both"/>
        <w:rPr>
          <w:rFonts w:ascii="Palatino Linotype" w:hAnsi="Palatino Linotype"/>
          <w:color w:val="000000"/>
          <w:sz w:val="20"/>
          <w:lang w:val="fr-FR"/>
        </w:rPr>
      </w:pPr>
      <w:r>
        <w:rPr>
          <w:rFonts w:ascii="Palatino Linotype" w:hAnsi="Palatino Linotype"/>
          <w:color w:val="000000"/>
          <w:sz w:val="20"/>
          <w:lang w:val="fr-FR"/>
        </w:rPr>
        <w:t xml:space="preserve">       dépôts ;</w:t>
      </w:r>
    </w:p>
    <w:p w:rsidR="006423EB" w:rsidRDefault="006423EB">
      <w:pPr>
        <w:numPr>
          <w:ilvl w:val="0"/>
          <w:numId w:val="13"/>
        </w:numPr>
        <w:tabs>
          <w:tab w:val="clear" w:pos="1440"/>
          <w:tab w:val="num" w:pos="360"/>
        </w:tabs>
        <w:autoSpaceDE w:val="0"/>
        <w:autoSpaceDN w:val="0"/>
        <w:adjustRightInd w:val="0"/>
        <w:ind w:left="360" w:firstLine="0"/>
        <w:jc w:val="both"/>
        <w:rPr>
          <w:rFonts w:ascii="Palatino Linotype" w:hAnsi="Palatino Linotype"/>
          <w:color w:val="000000"/>
          <w:sz w:val="20"/>
          <w:lang w:val="fr-FR"/>
        </w:rPr>
      </w:pPr>
      <w:r>
        <w:rPr>
          <w:rFonts w:ascii="Palatino Linotype" w:hAnsi="Palatino Linotype"/>
          <w:color w:val="000000"/>
          <w:sz w:val="20"/>
          <w:lang w:val="fr-FR"/>
        </w:rPr>
        <w:t xml:space="preserve">dresser, tenir et conserver ou voir à faire dresser, tenir et conserver les livres de </w:t>
      </w:r>
    </w:p>
    <w:p w:rsidR="006423EB" w:rsidRDefault="006423EB">
      <w:pPr>
        <w:autoSpaceDE w:val="0"/>
        <w:autoSpaceDN w:val="0"/>
        <w:adjustRightInd w:val="0"/>
        <w:ind w:left="360"/>
        <w:jc w:val="both"/>
        <w:rPr>
          <w:rFonts w:ascii="Palatino Linotype" w:hAnsi="Palatino Linotype"/>
          <w:color w:val="000000"/>
          <w:sz w:val="20"/>
          <w:lang w:val="fr-FR"/>
        </w:rPr>
      </w:pPr>
      <w:r>
        <w:rPr>
          <w:rFonts w:ascii="Palatino Linotype" w:hAnsi="Palatino Linotype"/>
          <w:color w:val="000000"/>
          <w:sz w:val="20"/>
          <w:lang w:val="fr-FR"/>
        </w:rPr>
        <w:t xml:space="preserve">       comptes et registres comptables adéquats ;</w:t>
      </w:r>
    </w:p>
    <w:p w:rsidR="006423EB" w:rsidRDefault="006423EB">
      <w:pPr>
        <w:numPr>
          <w:ilvl w:val="0"/>
          <w:numId w:val="13"/>
        </w:numPr>
        <w:tabs>
          <w:tab w:val="clear" w:pos="1440"/>
          <w:tab w:val="num" w:pos="360"/>
        </w:tabs>
        <w:autoSpaceDE w:val="0"/>
        <w:autoSpaceDN w:val="0"/>
        <w:adjustRightInd w:val="0"/>
        <w:ind w:left="360" w:firstLine="0"/>
        <w:jc w:val="both"/>
        <w:rPr>
          <w:rFonts w:ascii="Palatino Linotype" w:hAnsi="Palatino Linotype"/>
          <w:color w:val="000000"/>
          <w:sz w:val="20"/>
          <w:lang w:val="fr-FR"/>
        </w:rPr>
      </w:pPr>
      <w:r>
        <w:rPr>
          <w:rFonts w:ascii="Palatino Linotype" w:hAnsi="Palatino Linotype"/>
          <w:color w:val="000000"/>
          <w:sz w:val="20"/>
          <w:lang w:val="fr-FR"/>
        </w:rPr>
        <w:t>laisser examiner les livres et comptes de la personne morale par les personnes</w:t>
      </w:r>
    </w:p>
    <w:p w:rsidR="006423EB" w:rsidRDefault="006423EB">
      <w:pPr>
        <w:autoSpaceDE w:val="0"/>
        <w:autoSpaceDN w:val="0"/>
        <w:adjustRightInd w:val="0"/>
        <w:ind w:left="360"/>
        <w:jc w:val="both"/>
        <w:rPr>
          <w:rFonts w:ascii="Palatino Linotype" w:hAnsi="Palatino Linotype"/>
          <w:color w:val="000000"/>
          <w:sz w:val="20"/>
          <w:lang w:val="fr-FR"/>
        </w:rPr>
      </w:pPr>
      <w:r>
        <w:rPr>
          <w:rFonts w:ascii="Palatino Linotype" w:hAnsi="Palatino Linotype"/>
          <w:color w:val="000000"/>
          <w:sz w:val="20"/>
          <w:lang w:val="fr-FR"/>
        </w:rPr>
        <w:t xml:space="preserve">       autorisées à le faire.</w:t>
      </w:r>
    </w:p>
    <w:p w:rsidR="006423EB" w:rsidRDefault="006423EB">
      <w:pPr>
        <w:autoSpaceDE w:val="0"/>
        <w:autoSpaceDN w:val="0"/>
        <w:adjustRightInd w:val="0"/>
        <w:jc w:val="both"/>
        <w:rPr>
          <w:rFonts w:ascii="Palatino Linotype" w:hAnsi="Palatino Linotype"/>
          <w:b/>
          <w:color w:val="000000"/>
          <w:sz w:val="12"/>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48.   Démission d’un dirigeant ou d’une dirigeante</w:t>
      </w:r>
    </w:p>
    <w:p w:rsidR="006423EB" w:rsidRDefault="006423EB">
      <w:pPr>
        <w:autoSpaceDE w:val="0"/>
        <w:autoSpaceDN w:val="0"/>
        <w:adjustRightInd w:val="0"/>
        <w:jc w:val="both"/>
        <w:rPr>
          <w:rFonts w:ascii="Palatino Linotype" w:hAnsi="Palatino Linotype"/>
          <w:color w:val="000000"/>
          <w:sz w:val="12"/>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Un dirigeant peut remettre sa démission par lettre au président ou au secrétaire de la personne morale ou par écrit lors d’une séance du conseil d’administration. Il peut demeurer administrateur. </w:t>
      </w:r>
    </w:p>
    <w:p w:rsidR="006423EB" w:rsidRDefault="006423EB">
      <w:pPr>
        <w:autoSpaceDE w:val="0"/>
        <w:autoSpaceDN w:val="0"/>
        <w:adjustRightInd w:val="0"/>
        <w:jc w:val="both"/>
        <w:rPr>
          <w:rFonts w:ascii="Palatino Linotype" w:hAnsi="Palatino Linotype"/>
          <w:b/>
          <w:color w:val="000000"/>
          <w:sz w:val="12"/>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 xml:space="preserve"> FINANCES</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49.  Transactions bancaires</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détermine l’établissement financier où les dépôts  et les transactions bancaires de la personne morale seront effectués.</w:t>
      </w:r>
    </w:p>
    <w:p w:rsidR="006423EB" w:rsidRDefault="006423EB">
      <w:pPr>
        <w:autoSpaceDE w:val="0"/>
        <w:autoSpaceDN w:val="0"/>
        <w:adjustRightInd w:val="0"/>
        <w:jc w:val="both"/>
        <w:rPr>
          <w:rFonts w:ascii="Palatino Linotype" w:hAnsi="Palatino Linotype"/>
          <w:b/>
          <w:color w:val="FFFFFF"/>
          <w:sz w:val="16"/>
          <w:lang w:val="fr-FR"/>
        </w:rPr>
      </w:pPr>
      <w:r>
        <w:rPr>
          <w:rFonts w:ascii="Palatino Linotype" w:hAnsi="Palatino Linotype"/>
          <w:color w:val="FFFFFF"/>
          <w:sz w:val="20"/>
          <w:lang w:val="fr-FR"/>
        </w:rPr>
        <w:t xml:space="preserve">de garde </w:t>
      </w:r>
      <w:r>
        <w:rPr>
          <w:rFonts w:ascii="Palatino Linotype" w:hAnsi="Palatino Linotype"/>
          <w:b/>
          <w:color w:val="FFFFFF"/>
          <w:sz w:val="20"/>
          <w:lang w:val="fr-FR"/>
        </w:rPr>
        <w:t>38</w:t>
      </w: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50.   Exercice financier</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L’exercice financier commence le 1</w:t>
      </w:r>
      <w:r>
        <w:rPr>
          <w:rFonts w:ascii="Palatino Linotype" w:hAnsi="Palatino Linotype"/>
          <w:color w:val="000000"/>
          <w:sz w:val="20"/>
          <w:vertAlign w:val="superscript"/>
          <w:lang w:val="fr-FR"/>
        </w:rPr>
        <w:t>er</w:t>
      </w:r>
      <w:r>
        <w:rPr>
          <w:rFonts w:ascii="Palatino Linotype" w:hAnsi="Palatino Linotype"/>
          <w:color w:val="000000"/>
          <w:sz w:val="20"/>
          <w:lang w:val="fr-FR"/>
        </w:rPr>
        <w:t xml:space="preserve"> avril de chaque année et se termine le 31 mars de l’année suivante.</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51.   Vérificateur ou vérificatrice</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vérificateur est nommé chaque année par les membres en assemblée générale annuelle.</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vérificateur a pour mandat de vérifier les livres, d’établir les états financiers de la personne morale et de présenter ceux-ci aux membres en assemblée générale annuelle.</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Sa rémunération est fixée par le conseil d’administration.</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Si le vérificateur cesse de remplir ses fonctions, pour quelle que raison que ce soit, avant l’expiration de son mandat, les administrateurs peuvent combler la vacance en lui nommant un remplaçant qui sera en fonction jusqu’à l’expiration du mandat de son prédécesseur.</w:t>
      </w:r>
      <w:r>
        <w:rPr>
          <w:rFonts w:ascii="Palatino Linotype" w:hAnsi="Palatino Linotype"/>
          <w:color w:val="FFFFFF"/>
          <w:sz w:val="20"/>
          <w:lang w:val="fr-FR"/>
        </w:rPr>
        <w:t xml:space="preserve"> garde </w:t>
      </w:r>
      <w:r>
        <w:rPr>
          <w:rFonts w:ascii="Palatino Linotype" w:hAnsi="Palatino Linotype"/>
          <w:b/>
          <w:color w:val="FFFFFF"/>
          <w:sz w:val="20"/>
          <w:lang w:val="fr-FR"/>
        </w:rPr>
        <w:t>39</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lastRenderedPageBreak/>
        <w:t>CONTRATS, EFFETS NÉGOCIABLES, TRANSACTIONS BANCAIRES</w:t>
      </w: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ET DÉCLARATIONS</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52.   Contrats</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Les contrats et autres documents qui requièrent l’engagement de la personne morale doivent au préalable, être approuvés par le conseil d’administration. À moins que ce dernier en décide autrement, ces documents peuvent ensuite être signés par le président et le secrétaire.</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53.   Effets négociables</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Les chèques, billets à ordre, lettres de change, mandats et autres effets négociables de la personne morale sont signés par au moins deux(2) personnes désignées parmi le président, le vice-président, le trésorier, le secrétaire, tout autre administrateur désigné par le conseil d’administration et la directrice générale.</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54.   Transactions bancaires</w:t>
      </w:r>
    </w:p>
    <w:p w:rsidR="006423EB" w:rsidRDefault="006423EB">
      <w:pPr>
        <w:autoSpaceDE w:val="0"/>
        <w:autoSpaceDN w:val="0"/>
        <w:adjustRightInd w:val="0"/>
        <w:jc w:val="both"/>
        <w:rPr>
          <w:rFonts w:ascii="Palatino Linotype" w:hAnsi="Palatino Linotype"/>
          <w:b/>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Les fonds de la personne morale sont déposés au crédit de celle-ci dans un ou plusieurs  établissements financiers situés au Québec et désignés à cette fin par le conseil d’administration.</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MODIFICATION DES RÈGLEMENTS GÉNÉRAUX</w:t>
      </w:r>
    </w:p>
    <w:p w:rsidR="006423EB" w:rsidRDefault="006423EB">
      <w:pPr>
        <w:autoSpaceDE w:val="0"/>
        <w:autoSpaceDN w:val="0"/>
        <w:adjustRightInd w:val="0"/>
        <w:jc w:val="both"/>
        <w:rPr>
          <w:rFonts w:ascii="Palatino Linotype" w:hAnsi="Palatino Linotype"/>
          <w:b/>
          <w:color w:val="000000"/>
          <w:sz w:val="20"/>
          <w:lang w:val="fr-FR"/>
        </w:rPr>
      </w:pPr>
    </w:p>
    <w:p w:rsidR="006423EB" w:rsidRDefault="006423EB">
      <w:pPr>
        <w:autoSpaceDE w:val="0"/>
        <w:autoSpaceDN w:val="0"/>
        <w:adjustRightInd w:val="0"/>
        <w:jc w:val="both"/>
        <w:rPr>
          <w:rFonts w:ascii="Palatino Linotype" w:hAnsi="Palatino Linotype"/>
          <w:b/>
          <w:color w:val="000000"/>
          <w:sz w:val="20"/>
          <w:lang w:val="fr-FR"/>
        </w:rPr>
      </w:pPr>
      <w:r>
        <w:rPr>
          <w:rFonts w:ascii="Palatino Linotype" w:hAnsi="Palatino Linotype"/>
          <w:b/>
          <w:color w:val="000000"/>
          <w:sz w:val="20"/>
          <w:lang w:val="fr-FR"/>
        </w:rPr>
        <w:t>55.   Modification des règlements généraux</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peut abroger ou modifier toute disposition des présents règlements généraux.</w:t>
      </w:r>
    </w:p>
    <w:p w:rsidR="006423EB" w:rsidRDefault="006423EB">
      <w:pPr>
        <w:autoSpaceDE w:val="0"/>
        <w:autoSpaceDN w:val="0"/>
        <w:adjustRightInd w:val="0"/>
        <w:jc w:val="both"/>
        <w:rPr>
          <w:rFonts w:ascii="Palatino Linotype" w:hAnsi="Palatino Linotype"/>
          <w:color w:val="000000"/>
          <w:sz w:val="16"/>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Le conseil d’administration doit soumettre l’abrogation ou la modification pour ratification à l’assemblée générale annuelle ou à une assemblée extraordinaire des membres spécialement convoquée à cette fin.</w:t>
      </w:r>
    </w:p>
    <w:p w:rsidR="006423EB" w:rsidRDefault="006423EB">
      <w:pPr>
        <w:autoSpaceDE w:val="0"/>
        <w:autoSpaceDN w:val="0"/>
        <w:adjustRightInd w:val="0"/>
        <w:jc w:val="both"/>
        <w:rPr>
          <w:rFonts w:ascii="Palatino Linotype" w:hAnsi="Palatino Linotype"/>
          <w:color w:val="000000"/>
          <w:sz w:val="20"/>
          <w:lang w:val="fr-FR"/>
        </w:rPr>
      </w:pPr>
    </w:p>
    <w:p w:rsidR="006423EB" w:rsidRDefault="006423EB">
      <w:pPr>
        <w:autoSpaceDE w:val="0"/>
        <w:autoSpaceDN w:val="0"/>
        <w:adjustRightInd w:val="0"/>
        <w:jc w:val="both"/>
        <w:rPr>
          <w:rFonts w:ascii="Palatino Linotype" w:hAnsi="Palatino Linotype"/>
          <w:color w:val="000000"/>
          <w:sz w:val="20"/>
          <w:lang w:val="fr-FR"/>
        </w:rPr>
      </w:pPr>
      <w:r>
        <w:rPr>
          <w:rFonts w:ascii="Palatino Linotype" w:hAnsi="Palatino Linotype"/>
          <w:color w:val="000000"/>
          <w:sz w:val="20"/>
          <w:lang w:val="fr-FR"/>
        </w:rPr>
        <w:t xml:space="preserve">Toute abrogation ou modification adoptée par le conseil d’administration est en vigueur jusqu’à la prochaine assemblée générale annuelle ou jusqu’à l’assemblée extraordinaire des membres convoqués pour ratifier l’abrogation ou </w:t>
      </w:r>
      <w:smartTag w:uri="urn:schemas-microsoft-com:office:smarttags" w:element="PersonName">
        <w:smartTagPr>
          <w:attr w:name="ProductID" w:val="la modification. Si"/>
        </w:smartTagPr>
        <w:r>
          <w:rPr>
            <w:rFonts w:ascii="Palatino Linotype" w:hAnsi="Palatino Linotype"/>
            <w:color w:val="000000"/>
            <w:sz w:val="20"/>
            <w:lang w:val="fr-FR"/>
          </w:rPr>
          <w:t>la modification. Si</w:t>
        </w:r>
      </w:smartTag>
      <w:r>
        <w:rPr>
          <w:rFonts w:ascii="Palatino Linotype" w:hAnsi="Palatino Linotype"/>
          <w:color w:val="000000"/>
          <w:sz w:val="20"/>
          <w:lang w:val="fr-FR"/>
        </w:rPr>
        <w:t xml:space="preserve"> cette abrogation ou modification n’est pas approuvée par la majorité des voix durant l’assemblée générale annuelle ou extraordinaire, elle cessera, dès ce jour, d’être en vigueur. </w:t>
      </w:r>
    </w:p>
    <w:p w:rsidR="006423EB" w:rsidRDefault="006423EB">
      <w:pPr>
        <w:autoSpaceDE w:val="0"/>
        <w:autoSpaceDN w:val="0"/>
        <w:adjustRightInd w:val="0"/>
        <w:jc w:val="both"/>
        <w:rPr>
          <w:rFonts w:ascii="Palatino Linotype" w:hAnsi="Palatino Linotype"/>
          <w:b/>
          <w:color w:val="FFFFFF"/>
          <w:sz w:val="20"/>
          <w:lang w:val="fr-FR"/>
        </w:rPr>
      </w:pPr>
      <w:r>
        <w:rPr>
          <w:rFonts w:ascii="Palatino Linotype" w:hAnsi="Palatino Linotype"/>
          <w:color w:val="FFFFFF"/>
          <w:sz w:val="20"/>
          <w:lang w:val="fr-FR"/>
        </w:rPr>
        <w:t xml:space="preserve">Et administratrices des services de garde </w:t>
      </w:r>
      <w:r>
        <w:rPr>
          <w:rFonts w:ascii="Palatino Linotype" w:hAnsi="Palatino Linotype"/>
          <w:b/>
          <w:color w:val="FFFFFF"/>
          <w:sz w:val="20"/>
          <w:lang w:val="fr-FR"/>
        </w:rPr>
        <w:t>40</w:t>
      </w:r>
    </w:p>
    <w:p w:rsidR="006423EB" w:rsidRDefault="006423EB">
      <w:pPr>
        <w:autoSpaceDE w:val="0"/>
        <w:autoSpaceDN w:val="0"/>
        <w:adjustRightInd w:val="0"/>
        <w:jc w:val="both"/>
        <w:rPr>
          <w:rFonts w:ascii="Palatino Linotype" w:hAnsi="Palatino Linotype"/>
          <w:sz w:val="20"/>
          <w:lang w:val="fr-FR"/>
        </w:rPr>
      </w:pPr>
      <w:r>
        <w:rPr>
          <w:rFonts w:ascii="Palatino Linotype" w:hAnsi="Palatino Linotype"/>
          <w:sz w:val="20"/>
          <w:lang w:val="fr-FR"/>
        </w:rPr>
        <w:t xml:space="preserve">Toutefois, toute modification apportée aux dispositions inscrites dans les lettres patentes, notamment le nom, le nombre d’administrateurs, la localité du siège social et les objets de la personne morale doit être approuvée par les deux tiers des membres en assemblée générale extraordinaire. </w:t>
      </w:r>
    </w:p>
    <w:p w:rsidR="006423EB" w:rsidRDefault="006423EB">
      <w:pPr>
        <w:autoSpaceDE w:val="0"/>
        <w:autoSpaceDN w:val="0"/>
        <w:adjustRightInd w:val="0"/>
        <w:jc w:val="both"/>
        <w:rPr>
          <w:rFonts w:ascii="Palatino Linotype" w:hAnsi="Palatino Linotype"/>
          <w:sz w:val="20"/>
        </w:rPr>
      </w:pPr>
    </w:p>
    <w:p w:rsidR="006423EB" w:rsidRDefault="006423EB">
      <w:pPr>
        <w:autoSpaceDE w:val="0"/>
        <w:autoSpaceDN w:val="0"/>
        <w:adjustRightInd w:val="0"/>
        <w:jc w:val="both"/>
        <w:rPr>
          <w:rFonts w:ascii="Palatino Linotype" w:hAnsi="Palatino Linotype"/>
          <w:sz w:val="20"/>
        </w:rPr>
      </w:pPr>
    </w:p>
    <w:p w:rsidR="006423EB" w:rsidRDefault="006423EB">
      <w:pPr>
        <w:jc w:val="both"/>
        <w:rPr>
          <w:rFonts w:ascii="Palatino Linotype" w:hAnsi="Palatino Linotype"/>
          <w:sz w:val="20"/>
          <w:lang w:val="fr-FR"/>
        </w:rPr>
      </w:pPr>
    </w:p>
    <w:sectPr w:rsidR="006423EB">
      <w:footerReference w:type="even" r:id="rId11"/>
      <w:footerReference w:type="default" r:id="rId12"/>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75B" w:rsidRDefault="0051575B">
      <w:r>
        <w:separator/>
      </w:r>
    </w:p>
  </w:endnote>
  <w:endnote w:type="continuationSeparator" w:id="0">
    <w:p w:rsidR="0051575B" w:rsidRDefault="005157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BD" w:rsidRDefault="001E61BD">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1E61BD" w:rsidRDefault="001E61BD">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1BD" w:rsidRDefault="001E61BD">
    <w:pPr>
      <w:pStyle w:val="Pieddepage"/>
      <w:framePr w:wrap="around" w:vAnchor="text" w:hAnchor="margin" w:xAlign="right" w:y="1"/>
      <w:rPr>
        <w:rStyle w:val="Numrodepage"/>
        <w:sz w:val="16"/>
      </w:rPr>
    </w:pPr>
    <w:r>
      <w:rPr>
        <w:rStyle w:val="Numrodepage"/>
        <w:sz w:val="16"/>
      </w:rPr>
      <w:fldChar w:fldCharType="begin"/>
    </w:r>
    <w:r>
      <w:rPr>
        <w:rStyle w:val="Numrodepage"/>
        <w:sz w:val="16"/>
      </w:rPr>
      <w:instrText xml:space="preserve">PAGE  </w:instrText>
    </w:r>
    <w:r>
      <w:rPr>
        <w:rStyle w:val="Numrodepage"/>
        <w:sz w:val="16"/>
      </w:rPr>
      <w:fldChar w:fldCharType="separate"/>
    </w:r>
    <w:r w:rsidR="00003B2F">
      <w:rPr>
        <w:rStyle w:val="Numrodepage"/>
        <w:noProof/>
        <w:sz w:val="16"/>
      </w:rPr>
      <w:t>18</w:t>
    </w:r>
    <w:r>
      <w:rPr>
        <w:rStyle w:val="Numrodepage"/>
        <w:sz w:val="16"/>
      </w:rPr>
      <w:fldChar w:fldCharType="end"/>
    </w:r>
  </w:p>
  <w:p w:rsidR="001E61BD" w:rsidRDefault="001E61BD">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75B" w:rsidRDefault="0051575B">
      <w:r>
        <w:separator/>
      </w:r>
    </w:p>
  </w:footnote>
  <w:footnote w:type="continuationSeparator" w:id="0">
    <w:p w:rsidR="0051575B" w:rsidRDefault="005157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D57"/>
    <w:multiLevelType w:val="multilevel"/>
    <w:tmpl w:val="18721EC4"/>
    <w:lvl w:ilvl="0">
      <w:start w:val="1"/>
      <w:numFmt w:val="bullet"/>
      <w:lvlText w:val=""/>
      <w:lvlJc w:val="left"/>
      <w:pPr>
        <w:tabs>
          <w:tab w:val="num" w:pos="1260"/>
        </w:tabs>
        <w:ind w:left="1260" w:hanging="360"/>
      </w:pPr>
      <w:rPr>
        <w:rFonts w:ascii="Wingdings" w:hAnsi="Wingdings" w:hint="default"/>
        <w:sz w:val="24"/>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1">
    <w:nsid w:val="023F60A8"/>
    <w:multiLevelType w:val="hybridMultilevel"/>
    <w:tmpl w:val="B37877AC"/>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800"/>
        </w:tabs>
        <w:ind w:left="1800" w:hanging="360"/>
      </w:pPr>
      <w:rPr>
        <w:rFonts w:ascii="Wingdings" w:hAnsi="Wingdings" w:hint="default"/>
        <w:color w:val="auto"/>
        <w:sz w:val="24"/>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78C3579"/>
    <w:multiLevelType w:val="multilevel"/>
    <w:tmpl w:val="20BC1DEC"/>
    <w:lvl w:ilvl="0">
      <w:start w:val="1"/>
      <w:numFmt w:val="bullet"/>
      <w:lvlText w:val=""/>
      <w:lvlJc w:val="left"/>
      <w:pPr>
        <w:tabs>
          <w:tab w:val="num" w:pos="900"/>
        </w:tabs>
        <w:ind w:left="900" w:hanging="360"/>
      </w:pPr>
      <w:rPr>
        <w:rFonts w:ascii="Wingdings" w:hAnsi="Wingdings" w:hint="default"/>
        <w:sz w:val="16"/>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BDA50BD"/>
    <w:multiLevelType w:val="hybridMultilevel"/>
    <w:tmpl w:val="3D5C6228"/>
    <w:lvl w:ilvl="0">
      <w:start w:val="1"/>
      <w:numFmt w:val="bullet"/>
      <w:lvlText w:val=""/>
      <w:lvlJc w:val="left"/>
      <w:pPr>
        <w:tabs>
          <w:tab w:val="num" w:pos="1068"/>
        </w:tabs>
        <w:ind w:left="1068" w:hanging="360"/>
      </w:pPr>
      <w:rPr>
        <w:rFonts w:ascii="Symbol" w:hAnsi="Symbol" w:hint="default"/>
        <w:color w:val="auto"/>
      </w:rPr>
    </w:lvl>
    <w:lvl w:ilvl="1" w:tentative="1">
      <w:start w:val="1"/>
      <w:numFmt w:val="bullet"/>
      <w:lvlText w:val="o"/>
      <w:lvlJc w:val="left"/>
      <w:pPr>
        <w:tabs>
          <w:tab w:val="num" w:pos="1788"/>
        </w:tabs>
        <w:ind w:left="1788" w:hanging="360"/>
      </w:pPr>
      <w:rPr>
        <w:rFonts w:ascii="Courier New" w:hAnsi="Courier New" w:cs="Courier New" w:hint="default"/>
      </w:rPr>
    </w:lvl>
    <w:lvl w:ilvl="2" w:tentative="1">
      <w:start w:val="1"/>
      <w:numFmt w:val="bullet"/>
      <w:lvlText w:val=""/>
      <w:lvlJc w:val="left"/>
      <w:pPr>
        <w:tabs>
          <w:tab w:val="num" w:pos="2508"/>
        </w:tabs>
        <w:ind w:left="2508" w:hanging="360"/>
      </w:pPr>
      <w:rPr>
        <w:rFonts w:ascii="Wingdings" w:hAnsi="Wingdings" w:hint="default"/>
      </w:rPr>
    </w:lvl>
    <w:lvl w:ilvl="3" w:tentative="1">
      <w:start w:val="1"/>
      <w:numFmt w:val="bullet"/>
      <w:lvlText w:val=""/>
      <w:lvlJc w:val="left"/>
      <w:pPr>
        <w:tabs>
          <w:tab w:val="num" w:pos="3228"/>
        </w:tabs>
        <w:ind w:left="3228" w:hanging="360"/>
      </w:pPr>
      <w:rPr>
        <w:rFonts w:ascii="Symbol" w:hAnsi="Symbol" w:hint="default"/>
      </w:rPr>
    </w:lvl>
    <w:lvl w:ilvl="4" w:tentative="1">
      <w:start w:val="1"/>
      <w:numFmt w:val="bullet"/>
      <w:lvlText w:val="o"/>
      <w:lvlJc w:val="left"/>
      <w:pPr>
        <w:tabs>
          <w:tab w:val="num" w:pos="3948"/>
        </w:tabs>
        <w:ind w:left="3948" w:hanging="360"/>
      </w:pPr>
      <w:rPr>
        <w:rFonts w:ascii="Courier New" w:hAnsi="Courier New" w:cs="Courier New" w:hint="default"/>
      </w:rPr>
    </w:lvl>
    <w:lvl w:ilvl="5" w:tentative="1">
      <w:start w:val="1"/>
      <w:numFmt w:val="bullet"/>
      <w:lvlText w:val=""/>
      <w:lvlJc w:val="left"/>
      <w:pPr>
        <w:tabs>
          <w:tab w:val="num" w:pos="4668"/>
        </w:tabs>
        <w:ind w:left="4668" w:hanging="360"/>
      </w:pPr>
      <w:rPr>
        <w:rFonts w:ascii="Wingdings" w:hAnsi="Wingdings" w:hint="default"/>
      </w:rPr>
    </w:lvl>
    <w:lvl w:ilvl="6" w:tentative="1">
      <w:start w:val="1"/>
      <w:numFmt w:val="bullet"/>
      <w:lvlText w:val=""/>
      <w:lvlJc w:val="left"/>
      <w:pPr>
        <w:tabs>
          <w:tab w:val="num" w:pos="5388"/>
        </w:tabs>
        <w:ind w:left="5388" w:hanging="360"/>
      </w:pPr>
      <w:rPr>
        <w:rFonts w:ascii="Symbol" w:hAnsi="Symbol" w:hint="default"/>
      </w:rPr>
    </w:lvl>
    <w:lvl w:ilvl="7" w:tentative="1">
      <w:start w:val="1"/>
      <w:numFmt w:val="bullet"/>
      <w:lvlText w:val="o"/>
      <w:lvlJc w:val="left"/>
      <w:pPr>
        <w:tabs>
          <w:tab w:val="num" w:pos="6108"/>
        </w:tabs>
        <w:ind w:left="6108" w:hanging="360"/>
      </w:pPr>
      <w:rPr>
        <w:rFonts w:ascii="Courier New" w:hAnsi="Courier New" w:cs="Courier New" w:hint="default"/>
      </w:rPr>
    </w:lvl>
    <w:lvl w:ilvl="8" w:tentative="1">
      <w:start w:val="1"/>
      <w:numFmt w:val="bullet"/>
      <w:lvlText w:val=""/>
      <w:lvlJc w:val="left"/>
      <w:pPr>
        <w:tabs>
          <w:tab w:val="num" w:pos="6828"/>
        </w:tabs>
        <w:ind w:left="6828" w:hanging="360"/>
      </w:pPr>
      <w:rPr>
        <w:rFonts w:ascii="Wingdings" w:hAnsi="Wingdings" w:hint="default"/>
      </w:rPr>
    </w:lvl>
  </w:abstractNum>
  <w:abstractNum w:abstractNumId="4">
    <w:nsid w:val="0DCD24BA"/>
    <w:multiLevelType w:val="singleLevel"/>
    <w:tmpl w:val="4C085EA2"/>
    <w:lvl w:ilvl="0">
      <w:start w:val="4"/>
      <w:numFmt w:val="decimal"/>
      <w:lvlText w:val="%1."/>
      <w:lvlJc w:val="left"/>
      <w:pPr>
        <w:tabs>
          <w:tab w:val="num" w:pos="630"/>
        </w:tabs>
        <w:ind w:left="630" w:hanging="450"/>
      </w:pPr>
      <w:rPr>
        <w:rFonts w:hint="default"/>
        <w:b w:val="0"/>
      </w:rPr>
    </w:lvl>
  </w:abstractNum>
  <w:abstractNum w:abstractNumId="5">
    <w:nsid w:val="115819C5"/>
    <w:multiLevelType w:val="hybridMultilevel"/>
    <w:tmpl w:val="AB74FBA2"/>
    <w:lvl w:ilvl="0">
      <w:start w:val="1"/>
      <w:numFmt w:val="upp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20B2E23"/>
    <w:multiLevelType w:val="multilevel"/>
    <w:tmpl w:val="2B60804A"/>
    <w:lvl w:ilvl="0">
      <w:start w:val="1"/>
      <w:numFmt w:val="bullet"/>
      <w:lvlText w:val=""/>
      <w:lvlJc w:val="left"/>
      <w:pPr>
        <w:tabs>
          <w:tab w:val="num" w:pos="1260"/>
        </w:tabs>
        <w:ind w:left="1260" w:hanging="360"/>
      </w:pPr>
      <w:rPr>
        <w:rFonts w:ascii="Wingdings" w:hAnsi="Wingdings" w:hint="default"/>
        <w:sz w:val="28"/>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7">
    <w:nsid w:val="27477938"/>
    <w:multiLevelType w:val="hybridMultilevel"/>
    <w:tmpl w:val="6102175A"/>
    <w:lvl w:ilvl="0">
      <w:start w:val="1"/>
      <w:numFmt w:val="bullet"/>
      <w:lvlText w:val=""/>
      <w:lvlJc w:val="left"/>
      <w:pPr>
        <w:tabs>
          <w:tab w:val="num" w:pos="1440"/>
        </w:tabs>
        <w:ind w:left="144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FA930FE"/>
    <w:multiLevelType w:val="hybridMultilevel"/>
    <w:tmpl w:val="C1E4EE20"/>
    <w:lvl w:ilvl="0">
      <w:start w:val="1"/>
      <w:numFmt w:val="bullet"/>
      <w:lvlText w:val=""/>
      <w:lvlJc w:val="left"/>
      <w:pPr>
        <w:tabs>
          <w:tab w:val="num" w:pos="360"/>
        </w:tabs>
        <w:ind w:left="36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1FA7FE8"/>
    <w:multiLevelType w:val="hybridMultilevel"/>
    <w:tmpl w:val="44EC673E"/>
    <w:lvl w:ilvl="0">
      <w:start w:val="1"/>
      <w:numFmt w:val="bullet"/>
      <w:lvlText w:val=""/>
      <w:lvlJc w:val="left"/>
      <w:pPr>
        <w:tabs>
          <w:tab w:val="num" w:pos="2304"/>
        </w:tabs>
        <w:ind w:left="2304" w:hanging="360"/>
      </w:pPr>
      <w:rPr>
        <w:rFonts w:ascii="Wingdings" w:hAnsi="Wingdings" w:hint="default"/>
        <w:sz w:val="24"/>
      </w:rPr>
    </w:lvl>
    <w:lvl w:ilvl="1" w:tentative="1">
      <w:start w:val="1"/>
      <w:numFmt w:val="bullet"/>
      <w:lvlText w:val="o"/>
      <w:lvlJc w:val="left"/>
      <w:pPr>
        <w:tabs>
          <w:tab w:val="num" w:pos="2304"/>
        </w:tabs>
        <w:ind w:left="2304" w:hanging="360"/>
      </w:pPr>
      <w:rPr>
        <w:rFonts w:ascii="Courier New" w:hAnsi="Courier New" w:cs="Courier New" w:hint="default"/>
      </w:rPr>
    </w:lvl>
    <w:lvl w:ilvl="2" w:tentative="1">
      <w:start w:val="1"/>
      <w:numFmt w:val="bullet"/>
      <w:lvlText w:val=""/>
      <w:lvlJc w:val="left"/>
      <w:pPr>
        <w:tabs>
          <w:tab w:val="num" w:pos="3024"/>
        </w:tabs>
        <w:ind w:left="3024" w:hanging="360"/>
      </w:pPr>
      <w:rPr>
        <w:rFonts w:ascii="Wingdings" w:hAnsi="Wingdings" w:hint="default"/>
      </w:rPr>
    </w:lvl>
    <w:lvl w:ilvl="3" w:tentative="1">
      <w:start w:val="1"/>
      <w:numFmt w:val="bullet"/>
      <w:lvlText w:val=""/>
      <w:lvlJc w:val="left"/>
      <w:pPr>
        <w:tabs>
          <w:tab w:val="num" w:pos="3744"/>
        </w:tabs>
        <w:ind w:left="3744" w:hanging="360"/>
      </w:pPr>
      <w:rPr>
        <w:rFonts w:ascii="Symbol" w:hAnsi="Symbol" w:hint="default"/>
      </w:rPr>
    </w:lvl>
    <w:lvl w:ilvl="4" w:tentative="1">
      <w:start w:val="1"/>
      <w:numFmt w:val="bullet"/>
      <w:lvlText w:val="o"/>
      <w:lvlJc w:val="left"/>
      <w:pPr>
        <w:tabs>
          <w:tab w:val="num" w:pos="4464"/>
        </w:tabs>
        <w:ind w:left="4464" w:hanging="360"/>
      </w:pPr>
      <w:rPr>
        <w:rFonts w:ascii="Courier New" w:hAnsi="Courier New" w:cs="Courier New" w:hint="default"/>
      </w:rPr>
    </w:lvl>
    <w:lvl w:ilvl="5" w:tentative="1">
      <w:start w:val="1"/>
      <w:numFmt w:val="bullet"/>
      <w:lvlText w:val=""/>
      <w:lvlJc w:val="left"/>
      <w:pPr>
        <w:tabs>
          <w:tab w:val="num" w:pos="5184"/>
        </w:tabs>
        <w:ind w:left="5184" w:hanging="360"/>
      </w:pPr>
      <w:rPr>
        <w:rFonts w:ascii="Wingdings" w:hAnsi="Wingdings" w:hint="default"/>
      </w:rPr>
    </w:lvl>
    <w:lvl w:ilvl="6" w:tentative="1">
      <w:start w:val="1"/>
      <w:numFmt w:val="bullet"/>
      <w:lvlText w:val=""/>
      <w:lvlJc w:val="left"/>
      <w:pPr>
        <w:tabs>
          <w:tab w:val="num" w:pos="5904"/>
        </w:tabs>
        <w:ind w:left="5904" w:hanging="360"/>
      </w:pPr>
      <w:rPr>
        <w:rFonts w:ascii="Symbol" w:hAnsi="Symbol" w:hint="default"/>
      </w:rPr>
    </w:lvl>
    <w:lvl w:ilvl="7" w:tentative="1">
      <w:start w:val="1"/>
      <w:numFmt w:val="bullet"/>
      <w:lvlText w:val="o"/>
      <w:lvlJc w:val="left"/>
      <w:pPr>
        <w:tabs>
          <w:tab w:val="num" w:pos="6624"/>
        </w:tabs>
        <w:ind w:left="6624" w:hanging="360"/>
      </w:pPr>
      <w:rPr>
        <w:rFonts w:ascii="Courier New" w:hAnsi="Courier New" w:cs="Courier New" w:hint="default"/>
      </w:rPr>
    </w:lvl>
    <w:lvl w:ilvl="8" w:tentative="1">
      <w:start w:val="1"/>
      <w:numFmt w:val="bullet"/>
      <w:lvlText w:val=""/>
      <w:lvlJc w:val="left"/>
      <w:pPr>
        <w:tabs>
          <w:tab w:val="num" w:pos="7344"/>
        </w:tabs>
        <w:ind w:left="7344" w:hanging="360"/>
      </w:pPr>
      <w:rPr>
        <w:rFonts w:ascii="Wingdings" w:hAnsi="Wingdings" w:hint="default"/>
      </w:rPr>
    </w:lvl>
  </w:abstractNum>
  <w:abstractNum w:abstractNumId="10">
    <w:nsid w:val="34030EAF"/>
    <w:multiLevelType w:val="hybridMultilevel"/>
    <w:tmpl w:val="51C0C4DA"/>
    <w:lvl w:ilvl="0">
      <w:start w:val="1"/>
      <w:numFmt w:val="lowerLetter"/>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4B23C1C"/>
    <w:multiLevelType w:val="hybridMultilevel"/>
    <w:tmpl w:val="96E40D0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nsid w:val="3C635D7B"/>
    <w:multiLevelType w:val="hybridMultilevel"/>
    <w:tmpl w:val="F7065654"/>
    <w:lvl w:ilvl="0">
      <w:start w:val="1"/>
      <w:numFmt w:val="bullet"/>
      <w:lvlText w:val=""/>
      <w:lvlJc w:val="left"/>
      <w:pPr>
        <w:tabs>
          <w:tab w:val="num" w:pos="1080"/>
        </w:tabs>
        <w:ind w:left="1080" w:hanging="360"/>
      </w:pPr>
      <w:rPr>
        <w:rFonts w:ascii="Symbol" w:hAnsi="Symbol" w:hint="default"/>
        <w:color w:val="auto"/>
      </w:rPr>
    </w:lvl>
    <w:lvl w:ilvl="1">
      <w:numFmt w:val="bullet"/>
      <w:lvlText w:val="-"/>
      <w:lvlJc w:val="left"/>
      <w:pPr>
        <w:tabs>
          <w:tab w:val="num" w:pos="1800"/>
        </w:tabs>
        <w:ind w:left="1800" w:hanging="360"/>
      </w:pPr>
      <w:rPr>
        <w:rFonts w:ascii="Verdana" w:eastAsia="Times New Roman" w:hAnsi="Verdana"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3">
    <w:nsid w:val="3F0D205B"/>
    <w:multiLevelType w:val="singleLevel"/>
    <w:tmpl w:val="F4A4C392"/>
    <w:lvl w:ilvl="0">
      <w:start w:val="1"/>
      <w:numFmt w:val="decimal"/>
      <w:lvlText w:val="%1."/>
      <w:lvlJc w:val="left"/>
      <w:pPr>
        <w:tabs>
          <w:tab w:val="num" w:pos="1068"/>
        </w:tabs>
        <w:ind w:left="1068" w:hanging="360"/>
      </w:pPr>
      <w:rPr>
        <w:rFonts w:hint="default"/>
      </w:rPr>
    </w:lvl>
  </w:abstractNum>
  <w:abstractNum w:abstractNumId="14">
    <w:nsid w:val="3F2A6199"/>
    <w:multiLevelType w:val="hybridMultilevel"/>
    <w:tmpl w:val="C7B4DB7C"/>
    <w:lvl w:ilvl="0">
      <w:start w:val="1"/>
      <w:numFmt w:val="bullet"/>
      <w:lvlText w:val=""/>
      <w:lvlJc w:val="left"/>
      <w:pPr>
        <w:tabs>
          <w:tab w:val="num" w:pos="1068"/>
        </w:tabs>
        <w:ind w:left="1068" w:hanging="360"/>
      </w:pPr>
      <w:rPr>
        <w:rFonts w:ascii="Wingdings" w:hAnsi="Wingdings" w:hint="default"/>
        <w:sz w:val="24"/>
      </w:rPr>
    </w:lvl>
    <w:lvl w:ilvl="1" w:tentative="1">
      <w:start w:val="1"/>
      <w:numFmt w:val="bullet"/>
      <w:lvlText w:val="o"/>
      <w:lvlJc w:val="left"/>
      <w:pPr>
        <w:tabs>
          <w:tab w:val="num" w:pos="1068"/>
        </w:tabs>
        <w:ind w:left="1068" w:hanging="360"/>
      </w:pPr>
      <w:rPr>
        <w:rFonts w:ascii="Courier New" w:hAnsi="Courier New" w:cs="Courier New" w:hint="default"/>
      </w:rPr>
    </w:lvl>
    <w:lvl w:ilvl="2" w:tentative="1">
      <w:start w:val="1"/>
      <w:numFmt w:val="bullet"/>
      <w:lvlText w:val=""/>
      <w:lvlJc w:val="left"/>
      <w:pPr>
        <w:tabs>
          <w:tab w:val="num" w:pos="1788"/>
        </w:tabs>
        <w:ind w:left="1788" w:hanging="360"/>
      </w:pPr>
      <w:rPr>
        <w:rFonts w:ascii="Wingdings" w:hAnsi="Wingdings" w:hint="default"/>
      </w:rPr>
    </w:lvl>
    <w:lvl w:ilvl="3" w:tentative="1">
      <w:start w:val="1"/>
      <w:numFmt w:val="bullet"/>
      <w:lvlText w:val=""/>
      <w:lvlJc w:val="left"/>
      <w:pPr>
        <w:tabs>
          <w:tab w:val="num" w:pos="2508"/>
        </w:tabs>
        <w:ind w:left="2508" w:hanging="360"/>
      </w:pPr>
      <w:rPr>
        <w:rFonts w:ascii="Symbol" w:hAnsi="Symbol" w:hint="default"/>
      </w:rPr>
    </w:lvl>
    <w:lvl w:ilvl="4" w:tentative="1">
      <w:start w:val="1"/>
      <w:numFmt w:val="bullet"/>
      <w:lvlText w:val="o"/>
      <w:lvlJc w:val="left"/>
      <w:pPr>
        <w:tabs>
          <w:tab w:val="num" w:pos="3228"/>
        </w:tabs>
        <w:ind w:left="3228" w:hanging="360"/>
      </w:pPr>
      <w:rPr>
        <w:rFonts w:ascii="Courier New" w:hAnsi="Courier New" w:cs="Courier New" w:hint="default"/>
      </w:rPr>
    </w:lvl>
    <w:lvl w:ilvl="5" w:tentative="1">
      <w:start w:val="1"/>
      <w:numFmt w:val="bullet"/>
      <w:lvlText w:val=""/>
      <w:lvlJc w:val="left"/>
      <w:pPr>
        <w:tabs>
          <w:tab w:val="num" w:pos="3948"/>
        </w:tabs>
        <w:ind w:left="3948" w:hanging="360"/>
      </w:pPr>
      <w:rPr>
        <w:rFonts w:ascii="Wingdings" w:hAnsi="Wingdings" w:hint="default"/>
      </w:rPr>
    </w:lvl>
    <w:lvl w:ilvl="6" w:tentative="1">
      <w:start w:val="1"/>
      <w:numFmt w:val="bullet"/>
      <w:lvlText w:val=""/>
      <w:lvlJc w:val="left"/>
      <w:pPr>
        <w:tabs>
          <w:tab w:val="num" w:pos="4668"/>
        </w:tabs>
        <w:ind w:left="4668" w:hanging="360"/>
      </w:pPr>
      <w:rPr>
        <w:rFonts w:ascii="Symbol" w:hAnsi="Symbol" w:hint="default"/>
      </w:rPr>
    </w:lvl>
    <w:lvl w:ilvl="7" w:tentative="1">
      <w:start w:val="1"/>
      <w:numFmt w:val="bullet"/>
      <w:lvlText w:val="o"/>
      <w:lvlJc w:val="left"/>
      <w:pPr>
        <w:tabs>
          <w:tab w:val="num" w:pos="5388"/>
        </w:tabs>
        <w:ind w:left="5388" w:hanging="360"/>
      </w:pPr>
      <w:rPr>
        <w:rFonts w:ascii="Courier New" w:hAnsi="Courier New" w:cs="Courier New" w:hint="default"/>
      </w:rPr>
    </w:lvl>
    <w:lvl w:ilvl="8" w:tentative="1">
      <w:start w:val="1"/>
      <w:numFmt w:val="bullet"/>
      <w:lvlText w:val=""/>
      <w:lvlJc w:val="left"/>
      <w:pPr>
        <w:tabs>
          <w:tab w:val="num" w:pos="6108"/>
        </w:tabs>
        <w:ind w:left="6108" w:hanging="360"/>
      </w:pPr>
      <w:rPr>
        <w:rFonts w:ascii="Wingdings" w:hAnsi="Wingdings" w:hint="default"/>
      </w:rPr>
    </w:lvl>
  </w:abstractNum>
  <w:abstractNum w:abstractNumId="15">
    <w:nsid w:val="41104C1D"/>
    <w:multiLevelType w:val="hybridMultilevel"/>
    <w:tmpl w:val="601457F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6">
    <w:nsid w:val="43794234"/>
    <w:multiLevelType w:val="hybridMultilevel"/>
    <w:tmpl w:val="EFC031D8"/>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4594854"/>
    <w:multiLevelType w:val="hybridMultilevel"/>
    <w:tmpl w:val="0682212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nsid w:val="460918EA"/>
    <w:multiLevelType w:val="hybridMultilevel"/>
    <w:tmpl w:val="20BC1DEC"/>
    <w:lvl w:ilvl="0">
      <w:start w:val="1"/>
      <w:numFmt w:val="bullet"/>
      <w:lvlText w:val=""/>
      <w:lvlJc w:val="left"/>
      <w:pPr>
        <w:tabs>
          <w:tab w:val="num" w:pos="900"/>
        </w:tabs>
        <w:ind w:left="900" w:hanging="360"/>
      </w:pPr>
      <w:rPr>
        <w:rFonts w:ascii="Wingdings" w:hAnsi="Wingdings" w:hint="default"/>
        <w:sz w:val="16"/>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9">
    <w:nsid w:val="46C369CA"/>
    <w:multiLevelType w:val="hybridMultilevel"/>
    <w:tmpl w:val="1E7CCFC2"/>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88674BC"/>
    <w:multiLevelType w:val="hybridMultilevel"/>
    <w:tmpl w:val="2B60804A"/>
    <w:lvl w:ilvl="0">
      <w:start w:val="1"/>
      <w:numFmt w:val="bullet"/>
      <w:lvlText w:val=""/>
      <w:lvlJc w:val="left"/>
      <w:pPr>
        <w:tabs>
          <w:tab w:val="num" w:pos="1260"/>
        </w:tabs>
        <w:ind w:left="1260" w:hanging="360"/>
      </w:pPr>
      <w:rPr>
        <w:rFonts w:ascii="Wingdings" w:hAnsi="Wingdings" w:hint="default"/>
        <w:sz w:val="28"/>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1">
    <w:nsid w:val="4B105C45"/>
    <w:multiLevelType w:val="hybridMultilevel"/>
    <w:tmpl w:val="341EAEFC"/>
    <w:lvl w:ilvl="0">
      <w:start w:val="1"/>
      <w:numFmt w:val="bullet"/>
      <w:lvlText w:val=""/>
      <w:lvlJc w:val="left"/>
      <w:pPr>
        <w:tabs>
          <w:tab w:val="num" w:pos="1080"/>
        </w:tabs>
        <w:ind w:left="1080" w:hanging="360"/>
      </w:pPr>
      <w:rPr>
        <w:rFonts w:ascii="Symbol" w:hAnsi="Symbol" w:hint="default"/>
        <w:color w:val="auto"/>
      </w:rPr>
    </w:lvl>
    <w:lvl w:ilvl="1">
      <w:numFmt w:val="bullet"/>
      <w:lvlText w:val="-"/>
      <w:lvlJc w:val="left"/>
      <w:pPr>
        <w:tabs>
          <w:tab w:val="num" w:pos="1800"/>
        </w:tabs>
        <w:ind w:left="1800" w:hanging="360"/>
      </w:pPr>
      <w:rPr>
        <w:rFonts w:ascii="Verdana" w:eastAsia="Times New Roman" w:hAnsi="Verdana"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2">
    <w:nsid w:val="4F471ADF"/>
    <w:multiLevelType w:val="singleLevel"/>
    <w:tmpl w:val="0C0C000F"/>
    <w:lvl w:ilvl="0">
      <w:start w:val="1"/>
      <w:numFmt w:val="decimal"/>
      <w:lvlText w:val="%1."/>
      <w:lvlJc w:val="left"/>
      <w:pPr>
        <w:tabs>
          <w:tab w:val="num" w:pos="360"/>
        </w:tabs>
        <w:ind w:left="360" w:hanging="360"/>
      </w:pPr>
    </w:lvl>
  </w:abstractNum>
  <w:abstractNum w:abstractNumId="23">
    <w:nsid w:val="518D436A"/>
    <w:multiLevelType w:val="multilevel"/>
    <w:tmpl w:val="341EAEFC"/>
    <w:lvl w:ilvl="0">
      <w:start w:val="1"/>
      <w:numFmt w:val="bullet"/>
      <w:lvlText w:val=""/>
      <w:lvlJc w:val="left"/>
      <w:pPr>
        <w:tabs>
          <w:tab w:val="num" w:pos="1080"/>
        </w:tabs>
        <w:ind w:left="1080" w:hanging="360"/>
      </w:pPr>
      <w:rPr>
        <w:rFonts w:ascii="Symbol" w:hAnsi="Symbol" w:hint="default"/>
        <w:color w:val="auto"/>
      </w:rPr>
    </w:lvl>
    <w:lvl w:ilvl="1">
      <w:numFmt w:val="bullet"/>
      <w:lvlText w:val="-"/>
      <w:lvlJc w:val="left"/>
      <w:pPr>
        <w:tabs>
          <w:tab w:val="num" w:pos="1800"/>
        </w:tabs>
        <w:ind w:left="1800" w:hanging="360"/>
      </w:pPr>
      <w:rPr>
        <w:rFonts w:ascii="Verdana" w:eastAsia="Times New Roman" w:hAnsi="Verdana"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4">
    <w:nsid w:val="52566F9A"/>
    <w:multiLevelType w:val="hybridMultilevel"/>
    <w:tmpl w:val="FF2278E6"/>
    <w:lvl w:ilvl="0">
      <w:start w:val="1"/>
      <w:numFmt w:val="decimal"/>
      <w:lvlText w:val="%1."/>
      <w:lvlJc w:val="left"/>
      <w:pPr>
        <w:tabs>
          <w:tab w:val="num" w:pos="360"/>
        </w:tabs>
        <w:ind w:left="360" w:hanging="360"/>
      </w:pPr>
      <w:rPr>
        <w:rFonts w:cs="Times New Roman" w:hint="default"/>
      </w:rPr>
    </w:lvl>
    <w:lvl w:ilvl="1">
      <w:numFmt w:val="bullet"/>
      <w:lvlText w:val="-"/>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5">
    <w:nsid w:val="53AA7AE5"/>
    <w:multiLevelType w:val="hybridMultilevel"/>
    <w:tmpl w:val="53F08EFA"/>
    <w:lvl w:ilvl="0">
      <w:start w:val="1"/>
      <w:numFmt w:val="bullet"/>
      <w:lvlText w:val=""/>
      <w:lvlJc w:val="left"/>
      <w:pPr>
        <w:tabs>
          <w:tab w:val="num" w:pos="1440"/>
        </w:tabs>
        <w:ind w:left="144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95555C4"/>
    <w:multiLevelType w:val="hybridMultilevel"/>
    <w:tmpl w:val="2DCEC42C"/>
    <w:lvl w:ilvl="0">
      <w:start w:val="1"/>
      <w:numFmt w:val="bullet"/>
      <w:lvlText w:val=""/>
      <w:lvlJc w:val="left"/>
      <w:pPr>
        <w:tabs>
          <w:tab w:val="num" w:pos="1440"/>
        </w:tabs>
        <w:ind w:left="144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nsid w:val="63697467"/>
    <w:multiLevelType w:val="hybridMultilevel"/>
    <w:tmpl w:val="D6E23E54"/>
    <w:lvl w:ilvl="0">
      <w:start w:val="1"/>
      <w:numFmt w:val="bullet"/>
      <w:lvlText w:val=""/>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color w:val="auto"/>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nsid w:val="6FAA1D8C"/>
    <w:multiLevelType w:val="hybridMultilevel"/>
    <w:tmpl w:val="6C78D120"/>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0E428AC"/>
    <w:multiLevelType w:val="hybridMultilevel"/>
    <w:tmpl w:val="18721EC4"/>
    <w:lvl w:ilvl="0">
      <w:start w:val="1"/>
      <w:numFmt w:val="bullet"/>
      <w:lvlText w:val=""/>
      <w:lvlJc w:val="left"/>
      <w:pPr>
        <w:tabs>
          <w:tab w:val="num" w:pos="1260"/>
        </w:tabs>
        <w:ind w:left="1260" w:hanging="360"/>
      </w:pPr>
      <w:rPr>
        <w:rFonts w:ascii="Wingdings" w:hAnsi="Wingdings" w:hint="default"/>
        <w:sz w:val="24"/>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30">
    <w:nsid w:val="72FA33A8"/>
    <w:multiLevelType w:val="hybridMultilevel"/>
    <w:tmpl w:val="DD04660C"/>
    <w:lvl w:ilvl="0">
      <w:start w:val="1"/>
      <w:numFmt w:val="bullet"/>
      <w:lvlText w:val=""/>
      <w:lvlJc w:val="left"/>
      <w:pPr>
        <w:tabs>
          <w:tab w:val="num" w:pos="1440"/>
        </w:tabs>
        <w:ind w:left="144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nsid w:val="74692B5D"/>
    <w:multiLevelType w:val="singleLevel"/>
    <w:tmpl w:val="8116CFC0"/>
    <w:lvl w:ilvl="0">
      <w:start w:val="30"/>
      <w:numFmt w:val="decimal"/>
      <w:lvlText w:val="%1."/>
      <w:lvlJc w:val="left"/>
      <w:pPr>
        <w:tabs>
          <w:tab w:val="num" w:pos="675"/>
        </w:tabs>
        <w:ind w:left="675" w:hanging="495"/>
      </w:pPr>
      <w:rPr>
        <w:rFonts w:hint="default"/>
      </w:rPr>
    </w:lvl>
  </w:abstractNum>
  <w:abstractNum w:abstractNumId="32">
    <w:nsid w:val="7A835789"/>
    <w:multiLevelType w:val="hybridMultilevel"/>
    <w:tmpl w:val="CDC49206"/>
    <w:lvl w:ilvl="0">
      <w:start w:val="1"/>
      <w:numFmt w:val="bullet"/>
      <w:lvlText w:val=""/>
      <w:lvlJc w:val="left"/>
      <w:pPr>
        <w:tabs>
          <w:tab w:val="num" w:pos="1260"/>
        </w:tabs>
        <w:ind w:left="1260" w:hanging="360"/>
      </w:pPr>
      <w:rPr>
        <w:rFonts w:ascii="Wingdings" w:hAnsi="Wingdings" w:hint="default"/>
        <w:sz w:val="24"/>
      </w:rPr>
    </w:lvl>
    <w:lvl w:ilvl="1" w:tentative="1">
      <w:start w:val="1"/>
      <w:numFmt w:val="bullet"/>
      <w:lvlText w:val="o"/>
      <w:lvlJc w:val="left"/>
      <w:pPr>
        <w:tabs>
          <w:tab w:val="num" w:pos="1980"/>
        </w:tabs>
        <w:ind w:left="1980" w:hanging="360"/>
      </w:pPr>
      <w:rPr>
        <w:rFonts w:ascii="Courier New" w:hAnsi="Courier New" w:cs="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cs="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cs="Courier New" w:hint="default"/>
      </w:rPr>
    </w:lvl>
    <w:lvl w:ilvl="8" w:tentative="1">
      <w:start w:val="1"/>
      <w:numFmt w:val="bullet"/>
      <w:lvlText w:val=""/>
      <w:lvlJc w:val="left"/>
      <w:pPr>
        <w:tabs>
          <w:tab w:val="num" w:pos="7020"/>
        </w:tabs>
        <w:ind w:left="7020" w:hanging="360"/>
      </w:pPr>
      <w:rPr>
        <w:rFonts w:ascii="Wingdings" w:hAnsi="Wingdings" w:hint="default"/>
      </w:rPr>
    </w:lvl>
  </w:abstractNum>
  <w:num w:numId="1">
    <w:abstractNumId w:val="24"/>
  </w:num>
  <w:num w:numId="2">
    <w:abstractNumId w:val="17"/>
  </w:num>
  <w:num w:numId="3">
    <w:abstractNumId w:val="21"/>
  </w:num>
  <w:num w:numId="4">
    <w:abstractNumId w:val="19"/>
  </w:num>
  <w:num w:numId="5">
    <w:abstractNumId w:val="3"/>
  </w:num>
  <w:num w:numId="6">
    <w:abstractNumId w:val="12"/>
  </w:num>
  <w:num w:numId="7">
    <w:abstractNumId w:val="27"/>
  </w:num>
  <w:num w:numId="8">
    <w:abstractNumId w:val="30"/>
  </w:num>
  <w:num w:numId="9">
    <w:abstractNumId w:val="14"/>
  </w:num>
  <w:num w:numId="10">
    <w:abstractNumId w:val="25"/>
  </w:num>
  <w:num w:numId="11">
    <w:abstractNumId w:val="26"/>
  </w:num>
  <w:num w:numId="12">
    <w:abstractNumId w:val="9"/>
  </w:num>
  <w:num w:numId="13">
    <w:abstractNumId w:val="7"/>
  </w:num>
  <w:num w:numId="14">
    <w:abstractNumId w:val="5"/>
  </w:num>
  <w:num w:numId="15">
    <w:abstractNumId w:val="10"/>
  </w:num>
  <w:num w:numId="16">
    <w:abstractNumId w:val="29"/>
  </w:num>
  <w:num w:numId="17">
    <w:abstractNumId w:val="0"/>
  </w:num>
  <w:num w:numId="18">
    <w:abstractNumId w:val="20"/>
  </w:num>
  <w:num w:numId="19">
    <w:abstractNumId w:val="6"/>
  </w:num>
  <w:num w:numId="20">
    <w:abstractNumId w:val="15"/>
  </w:num>
  <w:num w:numId="21">
    <w:abstractNumId w:val="18"/>
  </w:num>
  <w:num w:numId="22">
    <w:abstractNumId w:val="2"/>
  </w:num>
  <w:num w:numId="23">
    <w:abstractNumId w:val="8"/>
  </w:num>
  <w:num w:numId="24">
    <w:abstractNumId w:val="32"/>
  </w:num>
  <w:num w:numId="25">
    <w:abstractNumId w:val="11"/>
  </w:num>
  <w:num w:numId="26">
    <w:abstractNumId w:val="23"/>
  </w:num>
  <w:num w:numId="27">
    <w:abstractNumId w:val="1"/>
  </w:num>
  <w:num w:numId="28">
    <w:abstractNumId w:val="16"/>
  </w:num>
  <w:num w:numId="29">
    <w:abstractNumId w:val="28"/>
  </w:num>
  <w:num w:numId="30">
    <w:abstractNumId w:val="13"/>
  </w:num>
  <w:num w:numId="31">
    <w:abstractNumId w:val="22"/>
  </w:num>
  <w:num w:numId="32">
    <w:abstractNumId w:val="4"/>
  </w:num>
  <w:num w:numId="33">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ED022D"/>
    <w:rsid w:val="00003B2F"/>
    <w:rsid w:val="001D3D60"/>
    <w:rsid w:val="001E1116"/>
    <w:rsid w:val="001E61BD"/>
    <w:rsid w:val="00212922"/>
    <w:rsid w:val="00262CBD"/>
    <w:rsid w:val="002638E3"/>
    <w:rsid w:val="002E3D30"/>
    <w:rsid w:val="004463CF"/>
    <w:rsid w:val="004A771D"/>
    <w:rsid w:val="0051575B"/>
    <w:rsid w:val="006133EB"/>
    <w:rsid w:val="006423EB"/>
    <w:rsid w:val="00657E43"/>
    <w:rsid w:val="00660FD8"/>
    <w:rsid w:val="006715A7"/>
    <w:rsid w:val="006F7D93"/>
    <w:rsid w:val="007343DD"/>
    <w:rsid w:val="007921DA"/>
    <w:rsid w:val="0095016D"/>
    <w:rsid w:val="00B609A0"/>
    <w:rsid w:val="00C25287"/>
    <w:rsid w:val="00D829B4"/>
    <w:rsid w:val="00DB675A"/>
    <w:rsid w:val="00E26358"/>
    <w:rsid w:val="00E65D5C"/>
    <w:rsid w:val="00ED022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entury Gothic" w:hAnsi="Century Gothic"/>
      <w:sz w:val="22"/>
      <w:szCs w:val="22"/>
      <w:lang w:eastAsia="fr-FR"/>
    </w:rPr>
  </w:style>
  <w:style w:type="paragraph" w:styleId="Titre3">
    <w:name w:val="heading 3"/>
    <w:basedOn w:val="Normal"/>
    <w:next w:val="Normal"/>
    <w:qFormat/>
    <w:pPr>
      <w:keepNext/>
      <w:widowControl w:val="0"/>
      <w:autoSpaceDE w:val="0"/>
      <w:autoSpaceDN w:val="0"/>
      <w:adjustRightInd w:val="0"/>
      <w:jc w:val="both"/>
      <w:outlineLvl w:val="2"/>
    </w:pPr>
    <w:rPr>
      <w:rFonts w:ascii="Times New Roman" w:hAnsi="Times New Roman"/>
      <w:sz w:val="24"/>
      <w:szCs w:val="24"/>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Retraitcorpsdetexte2">
    <w:name w:val="Body Text Indent 2"/>
    <w:basedOn w:val="Normal"/>
    <w:pPr>
      <w:widowControl w:val="0"/>
      <w:autoSpaceDE w:val="0"/>
      <w:autoSpaceDN w:val="0"/>
      <w:adjustRightInd w:val="0"/>
      <w:ind w:left="1418"/>
      <w:jc w:val="both"/>
    </w:pPr>
    <w:rPr>
      <w:rFonts w:ascii="Arial" w:hAnsi="Arial" w:cs="Arial"/>
      <w:sz w:val="24"/>
      <w:szCs w:val="24"/>
    </w:rPr>
  </w:style>
  <w:style w:type="paragraph" w:styleId="Pieddepage">
    <w:name w:val="footer"/>
    <w:basedOn w:val="Normal"/>
    <w:pPr>
      <w:tabs>
        <w:tab w:val="center" w:pos="4320"/>
        <w:tab w:val="right" w:pos="8640"/>
      </w:tabs>
    </w:pPr>
  </w:style>
  <w:style w:type="character" w:styleId="Numrodepage">
    <w:name w:val="page number"/>
    <w:basedOn w:val="Policepardfaut"/>
  </w:style>
  <w:style w:type="paragraph" w:styleId="En-tte">
    <w:name w:val="header"/>
    <w:basedOn w:val="Normal"/>
    <w:pPr>
      <w:tabs>
        <w:tab w:val="center" w:pos="4320"/>
        <w:tab w:val="right" w:pos="8640"/>
      </w:tabs>
    </w:pPr>
  </w:style>
  <w:style w:type="paragraph" w:styleId="Textedebulles">
    <w:name w:val="Balloon Text"/>
    <w:basedOn w:val="Normal"/>
    <w:semiHidden/>
    <w:rPr>
      <w:rFonts w:ascii="Tahoma" w:hAnsi="Tahoma" w:cs="Tahoma"/>
      <w:sz w:val="16"/>
      <w:szCs w:val="16"/>
    </w:rPr>
  </w:style>
  <w:style w:type="paragraph" w:styleId="Textebrut">
    <w:name w:val="Plain Text"/>
    <w:basedOn w:val="Normal"/>
    <w:pPr>
      <w:widowControl w:val="0"/>
      <w:adjustRightInd w:val="0"/>
      <w:spacing w:line="360" w:lineRule="atLeast"/>
      <w:jc w:val="both"/>
      <w:textAlignment w:val="baseline"/>
    </w:pPr>
    <w:rPr>
      <w:rFonts w:ascii="Courier New" w:hAnsi="Courier New" w:cs="Courier New"/>
      <w:sz w:val="20"/>
      <w:szCs w:val="20"/>
    </w:rPr>
  </w:style>
  <w:style w:type="character" w:styleId="Lienhypertexte">
    <w:name w:val="Hyperlink"/>
    <w:basedOn w:val="Policepardfaut"/>
    <w:rsid w:val="00DB675A"/>
    <w:rPr>
      <w:color w:val="0000FF"/>
      <w:u w:val="single"/>
    </w:rPr>
  </w:style>
  <w:style w:type="paragraph" w:styleId="Retraitcorpsdetexte">
    <w:name w:val="Body Text Indent"/>
    <w:basedOn w:val="Normal"/>
    <w:rsid w:val="006133EB"/>
    <w:pPr>
      <w:spacing w:after="120"/>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pelalibellule@videotron.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clefdeschamps@videotron.ca" TargetMode="External"/><Relationship Id="rId4" Type="http://schemas.openxmlformats.org/officeDocument/2006/relationships/webSettings" Target="webSettings.xml"/><Relationship Id="rId9" Type="http://schemas.openxmlformats.org/officeDocument/2006/relationships/hyperlink" Target="mailto:lenfantdeau@videotron.ca"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5917</Words>
  <Characters>32544</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de garde V</vt:lpstr>
    </vt:vector>
  </TitlesOfParts>
  <Company/>
  <LinksUpToDate>false</LinksUpToDate>
  <CharactersWithSpaces>38385</CharactersWithSpaces>
  <SharedDoc>false</SharedDoc>
  <HLinks>
    <vt:vector size="18" baseType="variant">
      <vt:variant>
        <vt:i4>7012431</vt:i4>
      </vt:variant>
      <vt:variant>
        <vt:i4>6</vt:i4>
      </vt:variant>
      <vt:variant>
        <vt:i4>0</vt:i4>
      </vt:variant>
      <vt:variant>
        <vt:i4>5</vt:i4>
      </vt:variant>
      <vt:variant>
        <vt:lpwstr>mailto:laclefdeschamps@videotron.ca</vt:lpwstr>
      </vt:variant>
      <vt:variant>
        <vt:lpwstr/>
      </vt:variant>
      <vt:variant>
        <vt:i4>6750299</vt:i4>
      </vt:variant>
      <vt:variant>
        <vt:i4>3</vt:i4>
      </vt:variant>
      <vt:variant>
        <vt:i4>0</vt:i4>
      </vt:variant>
      <vt:variant>
        <vt:i4>5</vt:i4>
      </vt:variant>
      <vt:variant>
        <vt:lpwstr>mailto:lenfantdeau@videotron.ca</vt:lpwstr>
      </vt:variant>
      <vt:variant>
        <vt:lpwstr/>
      </vt:variant>
      <vt:variant>
        <vt:i4>1114150</vt:i4>
      </vt:variant>
      <vt:variant>
        <vt:i4>0</vt:i4>
      </vt:variant>
      <vt:variant>
        <vt:i4>0</vt:i4>
      </vt:variant>
      <vt:variant>
        <vt:i4>5</vt:i4>
      </vt:variant>
      <vt:variant>
        <vt:lpwstr>mailto:cpelalibellule@videotron.ca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garde V</dc:title>
  <dc:creator>CPE</dc:creator>
  <cp:lastModifiedBy>Utilisateur</cp:lastModifiedBy>
  <cp:revision>2</cp:revision>
  <cp:lastPrinted>2011-05-18T13:32:00Z</cp:lastPrinted>
  <dcterms:created xsi:type="dcterms:W3CDTF">2013-06-06T19:22:00Z</dcterms:created>
  <dcterms:modified xsi:type="dcterms:W3CDTF">2013-06-06T19:22:00Z</dcterms:modified>
</cp:coreProperties>
</file>